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3FE2" w14:textId="77777777" w:rsidR="00290149" w:rsidRDefault="00290149" w:rsidP="103479EA">
      <w:pPr>
        <w:pStyle w:val="Heading1"/>
        <w:rPr>
          <w:color w:val="000000" w:themeColor="text1"/>
        </w:rPr>
      </w:pPr>
      <w:r w:rsidRPr="5470380F">
        <w:rPr>
          <w:color w:val="000000" w:themeColor="text1"/>
        </w:rPr>
        <w:t>Federal Law Enforcement Officers Killed</w:t>
      </w:r>
      <w:r>
        <w:br/>
      </w:r>
      <w:r w:rsidRPr="5470380F">
        <w:rPr>
          <w:color w:val="000000" w:themeColor="text1"/>
        </w:rPr>
        <w:t>and Assaulted</w:t>
      </w:r>
    </w:p>
    <w:p w14:paraId="3479C90F" w14:textId="3C097826" w:rsidR="00290149" w:rsidRPr="00D31EBE" w:rsidRDefault="00290149" w:rsidP="103479EA">
      <w:pPr>
        <w:pStyle w:val="BodyText"/>
        <w:rPr>
          <w:b/>
          <w:bCs/>
          <w:color w:val="000000" w:themeColor="text1"/>
        </w:rPr>
      </w:pPr>
      <w:r w:rsidRPr="63348E8F">
        <w:rPr>
          <w:color w:val="000000" w:themeColor="text1"/>
        </w:rPr>
        <w:t xml:space="preserve">This page provides information regarding federal law enforcement officers who were killed or assaulted in the line of duty in </w:t>
      </w:r>
      <w:r w:rsidR="2D100C71" w:rsidRPr="63348E8F">
        <w:rPr>
          <w:color w:val="000000" w:themeColor="text1"/>
        </w:rPr>
        <w:t>2021</w:t>
      </w:r>
      <w:r w:rsidR="38D74D67" w:rsidRPr="63348E8F">
        <w:rPr>
          <w:color w:val="000000" w:themeColor="text1"/>
        </w:rPr>
        <w:t>,</w:t>
      </w:r>
      <w:r w:rsidR="00AA5E45" w:rsidRPr="63348E8F">
        <w:rPr>
          <w:color w:val="000000" w:themeColor="text1"/>
        </w:rPr>
        <w:t xml:space="preserve"> </w:t>
      </w:r>
      <w:r w:rsidRPr="63348E8F">
        <w:rPr>
          <w:color w:val="000000" w:themeColor="text1"/>
        </w:rPr>
        <w:t xml:space="preserve">and who met the appropriate </w:t>
      </w:r>
      <w:hyperlink r:id="rId7">
        <w:r w:rsidRPr="63348E8F">
          <w:rPr>
            <w:rStyle w:val="Hyperlink"/>
            <w:color w:val="000000" w:themeColor="text1"/>
            <w:u w:val="none"/>
          </w:rPr>
          <w:t>criteria</w:t>
        </w:r>
      </w:hyperlink>
      <w:r w:rsidRPr="63348E8F">
        <w:rPr>
          <w:color w:val="000000" w:themeColor="text1"/>
        </w:rPr>
        <w:t>.</w:t>
      </w:r>
    </w:p>
    <w:p w14:paraId="6C0E1DE5" w14:textId="701E20FD" w:rsidR="00290149" w:rsidRPr="00F46B20" w:rsidRDefault="00076DA9" w:rsidP="103479EA">
      <w:pPr>
        <w:pStyle w:val="Heading2"/>
        <w:rPr>
          <w:color w:val="000000" w:themeColor="text1"/>
        </w:rPr>
      </w:pPr>
      <w:r w:rsidRPr="74DBE6EC">
        <w:rPr>
          <w:color w:val="000000" w:themeColor="text1"/>
        </w:rPr>
        <w:t>By department (See Table 73)</w:t>
      </w:r>
    </w:p>
    <w:p w14:paraId="03A2F9DA" w14:textId="03D7300E" w:rsidR="7698D131" w:rsidRDefault="7698D131" w:rsidP="07A5757A">
      <w:pPr>
        <w:pStyle w:val="BodyText"/>
        <w:rPr>
          <w:rFonts w:eastAsia="Georgia" w:cs="Georgia"/>
          <w:color w:val="000000" w:themeColor="text1"/>
          <w:szCs w:val="22"/>
        </w:rPr>
      </w:pPr>
      <w:r w:rsidRPr="07A5757A">
        <w:rPr>
          <w:color w:val="000000" w:themeColor="text1"/>
        </w:rPr>
        <w:t>T</w:t>
      </w:r>
      <w:r w:rsidR="70AF3C91" w:rsidRPr="07A5757A">
        <w:rPr>
          <w:color w:val="000000" w:themeColor="text1"/>
        </w:rPr>
        <w:t xml:space="preserve">he U.S. Department of the Interior employed </w:t>
      </w:r>
      <w:r w:rsidR="4F3680A9" w:rsidRPr="07A5757A">
        <w:rPr>
          <w:color w:val="000000" w:themeColor="text1"/>
        </w:rPr>
        <w:t>1,517</w:t>
      </w:r>
      <w:r w:rsidR="70AF3C91" w:rsidRPr="07A5757A">
        <w:rPr>
          <w:color w:val="000000" w:themeColor="text1"/>
        </w:rPr>
        <w:t xml:space="preserve"> of the officers who were assaulted; 199 of these officers were injured. </w:t>
      </w:r>
    </w:p>
    <w:p w14:paraId="2B054FF4" w14:textId="704764B2" w:rsidR="70AF3C91" w:rsidRDefault="70AF3C91" w:rsidP="152F8C16">
      <w:pPr>
        <w:pStyle w:val="List1"/>
        <w:rPr>
          <w:color w:val="000000" w:themeColor="text1"/>
        </w:rPr>
      </w:pPr>
      <w:r w:rsidRPr="74DBE6EC">
        <w:rPr>
          <w:color w:val="000000" w:themeColor="text1"/>
        </w:rPr>
        <w:t xml:space="preserve">The U.S. Department of Homeland Security (DHS) employed 772 of the federal officers who were assaulted, and </w:t>
      </w:r>
      <w:r w:rsidR="04155FCD" w:rsidRPr="74DBE6EC">
        <w:rPr>
          <w:color w:val="000000" w:themeColor="text1"/>
        </w:rPr>
        <w:t>240</w:t>
      </w:r>
      <w:r w:rsidRPr="74DBE6EC">
        <w:rPr>
          <w:color w:val="000000" w:themeColor="text1"/>
        </w:rPr>
        <w:t xml:space="preserve"> of these officers were injured. </w:t>
      </w:r>
    </w:p>
    <w:p w14:paraId="0FBC1F30" w14:textId="3276B159" w:rsidR="70AF3C91" w:rsidRDefault="70AF3C91" w:rsidP="152F8C16">
      <w:pPr>
        <w:pStyle w:val="List1"/>
        <w:rPr>
          <w:color w:val="000000" w:themeColor="text1"/>
        </w:rPr>
      </w:pPr>
      <w:r w:rsidRPr="74DBE6EC">
        <w:rPr>
          <w:color w:val="000000" w:themeColor="text1"/>
        </w:rPr>
        <w:t>The U.S. Department of Justice employed 4</w:t>
      </w:r>
      <w:r w:rsidR="1E470E50" w:rsidRPr="74DBE6EC">
        <w:rPr>
          <w:color w:val="000000" w:themeColor="text1"/>
        </w:rPr>
        <w:t xml:space="preserve"> officers who were killed and 164</w:t>
      </w:r>
      <w:r w:rsidRPr="74DBE6EC">
        <w:rPr>
          <w:color w:val="000000" w:themeColor="text1"/>
        </w:rPr>
        <w:t xml:space="preserve"> of the officers who were assaulted; </w:t>
      </w:r>
      <w:r w:rsidR="29B9FB85" w:rsidRPr="74DBE6EC">
        <w:rPr>
          <w:color w:val="000000" w:themeColor="text1"/>
        </w:rPr>
        <w:t>38</w:t>
      </w:r>
      <w:r w:rsidRPr="74DBE6EC">
        <w:rPr>
          <w:color w:val="000000" w:themeColor="text1"/>
        </w:rPr>
        <w:t xml:space="preserve"> were injured. </w:t>
      </w:r>
    </w:p>
    <w:p w14:paraId="2B7ABCBF" w14:textId="3490DE02" w:rsidR="70AF3C91" w:rsidRDefault="70AF3C91" w:rsidP="152F8C16">
      <w:pPr>
        <w:pStyle w:val="List1"/>
        <w:rPr>
          <w:color w:val="000000" w:themeColor="text1"/>
        </w:rPr>
      </w:pPr>
      <w:r w:rsidRPr="74DBE6EC">
        <w:rPr>
          <w:color w:val="000000" w:themeColor="text1"/>
        </w:rPr>
        <w:t xml:space="preserve">The U.S. Department of Defense employed 2 officers that were killed, 154 of the officers who were assaulted, and </w:t>
      </w:r>
      <w:r w:rsidR="227D79F8" w:rsidRPr="74DBE6EC">
        <w:rPr>
          <w:color w:val="000000" w:themeColor="text1"/>
        </w:rPr>
        <w:t>24</w:t>
      </w:r>
      <w:r w:rsidRPr="74DBE6EC">
        <w:rPr>
          <w:color w:val="000000" w:themeColor="text1"/>
        </w:rPr>
        <w:t xml:space="preserve"> officer</w:t>
      </w:r>
      <w:r w:rsidR="575995EB" w:rsidRPr="74DBE6EC">
        <w:rPr>
          <w:color w:val="000000" w:themeColor="text1"/>
        </w:rPr>
        <w:t>s</w:t>
      </w:r>
      <w:r w:rsidRPr="74DBE6EC">
        <w:rPr>
          <w:color w:val="000000" w:themeColor="text1"/>
        </w:rPr>
        <w:t xml:space="preserve"> w</w:t>
      </w:r>
      <w:r w:rsidR="6CF117B7" w:rsidRPr="74DBE6EC">
        <w:rPr>
          <w:color w:val="000000" w:themeColor="text1"/>
        </w:rPr>
        <w:t>ere</w:t>
      </w:r>
      <w:r w:rsidRPr="74DBE6EC">
        <w:rPr>
          <w:color w:val="000000" w:themeColor="text1"/>
        </w:rPr>
        <w:t xml:space="preserve"> injured. </w:t>
      </w:r>
    </w:p>
    <w:p w14:paraId="7FBA480E" w14:textId="1A352EAE" w:rsidR="00290149" w:rsidRPr="0047098B" w:rsidRDefault="00290149" w:rsidP="2451BFE1">
      <w:pPr>
        <w:pStyle w:val="List1"/>
        <w:numPr>
          <w:ilvl w:val="0"/>
          <w:numId w:val="0"/>
        </w:numPr>
        <w:rPr>
          <w:b/>
          <w:bCs/>
          <w:color w:val="000000" w:themeColor="text1"/>
        </w:rPr>
      </w:pPr>
      <w:r w:rsidRPr="60F49A0E">
        <w:rPr>
          <w:b/>
          <w:bCs/>
          <w:color w:val="000000" w:themeColor="text1"/>
        </w:rPr>
        <w:t xml:space="preserve">Weapons (See Table </w:t>
      </w:r>
      <w:r w:rsidR="00254AC2" w:rsidRPr="60F49A0E">
        <w:rPr>
          <w:b/>
          <w:bCs/>
          <w:color w:val="000000" w:themeColor="text1"/>
        </w:rPr>
        <w:t>74</w:t>
      </w:r>
      <w:r w:rsidRPr="60F49A0E">
        <w:rPr>
          <w:b/>
          <w:bCs/>
          <w:color w:val="000000" w:themeColor="text1"/>
        </w:rPr>
        <w:t>)</w:t>
      </w:r>
    </w:p>
    <w:p w14:paraId="43258CE0" w14:textId="0F9AD160" w:rsidR="4B935406" w:rsidRDefault="4B935406" w:rsidP="164E0C33">
      <w:pPr>
        <w:pStyle w:val="List1"/>
        <w:rPr>
          <w:rFonts w:eastAsia="Georgia" w:cs="Georgia"/>
          <w:color w:val="000000" w:themeColor="text1"/>
        </w:rPr>
      </w:pPr>
      <w:r w:rsidRPr="164E0C33">
        <w:rPr>
          <w:color w:val="000000" w:themeColor="text1"/>
        </w:rPr>
        <w:t>1,168 federal officers were assaulted with personal weapons such as hands, fists, or feet, and 338 officers were injured during these assaults.</w:t>
      </w:r>
    </w:p>
    <w:p w14:paraId="38E598F2" w14:textId="22724818" w:rsidR="00A559E1" w:rsidRDefault="26D54C9D" w:rsidP="001C7647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>416</w:t>
      </w:r>
      <w:r w:rsidR="2D09B2B3" w:rsidRPr="60F49A0E">
        <w:rPr>
          <w:color w:val="000000" w:themeColor="text1"/>
        </w:rPr>
        <w:t xml:space="preserve"> federal officers were assaulted with vehicles; of these, 1 officer was killed and 3</w:t>
      </w:r>
      <w:r w:rsidR="5A1E8016" w:rsidRPr="60F49A0E">
        <w:rPr>
          <w:color w:val="000000" w:themeColor="text1"/>
        </w:rPr>
        <w:t>5</w:t>
      </w:r>
      <w:r w:rsidR="2D09B2B3" w:rsidRPr="60F49A0E">
        <w:rPr>
          <w:color w:val="000000" w:themeColor="text1"/>
        </w:rPr>
        <w:t xml:space="preserve"> officers suffered injuries. </w:t>
      </w:r>
    </w:p>
    <w:p w14:paraId="51106B2E" w14:textId="49C9690E" w:rsidR="00290149" w:rsidRPr="0058057C" w:rsidRDefault="659FE62E" w:rsidP="4AEA5D19">
      <w:pPr>
        <w:pStyle w:val="List1"/>
        <w:rPr>
          <w:color w:val="000000" w:themeColor="text1"/>
        </w:rPr>
      </w:pPr>
      <w:r w:rsidRPr="164E0C33">
        <w:rPr>
          <w:color w:val="000000" w:themeColor="text1"/>
        </w:rPr>
        <w:t>139</w:t>
      </w:r>
      <w:r w:rsidR="00D63831" w:rsidRPr="164E0C33">
        <w:rPr>
          <w:color w:val="000000" w:themeColor="text1"/>
        </w:rPr>
        <w:t xml:space="preserve"> </w:t>
      </w:r>
      <w:r w:rsidR="00A559E1" w:rsidRPr="164E0C33">
        <w:rPr>
          <w:color w:val="000000" w:themeColor="text1"/>
        </w:rPr>
        <w:t>officers were assaulted with firearms</w:t>
      </w:r>
      <w:r w:rsidR="41A60F14" w:rsidRPr="164E0C33">
        <w:rPr>
          <w:color w:val="000000" w:themeColor="text1"/>
        </w:rPr>
        <w:t xml:space="preserve">; 5 officers were killed, </w:t>
      </w:r>
      <w:r w:rsidR="00A559E1" w:rsidRPr="164E0C33">
        <w:rPr>
          <w:color w:val="000000" w:themeColor="text1"/>
        </w:rPr>
        <w:t xml:space="preserve">and </w:t>
      </w:r>
      <w:r w:rsidR="7EDB07AD" w:rsidRPr="164E0C33">
        <w:rPr>
          <w:color w:val="000000" w:themeColor="text1"/>
        </w:rPr>
        <w:t>14</w:t>
      </w:r>
      <w:r w:rsidR="00A559E1" w:rsidRPr="164E0C33">
        <w:rPr>
          <w:color w:val="000000" w:themeColor="text1"/>
        </w:rPr>
        <w:t xml:space="preserve"> officers </w:t>
      </w:r>
      <w:r w:rsidR="1596F44E" w:rsidRPr="164E0C33">
        <w:rPr>
          <w:color w:val="000000" w:themeColor="text1"/>
        </w:rPr>
        <w:t>were</w:t>
      </w:r>
      <w:r w:rsidR="00502628" w:rsidRPr="164E0C33">
        <w:rPr>
          <w:color w:val="000000" w:themeColor="text1"/>
        </w:rPr>
        <w:t xml:space="preserve"> </w:t>
      </w:r>
      <w:r w:rsidR="00A559E1" w:rsidRPr="164E0C33">
        <w:rPr>
          <w:color w:val="000000" w:themeColor="text1"/>
        </w:rPr>
        <w:t>injured.</w:t>
      </w:r>
    </w:p>
    <w:p w14:paraId="026ECA69" w14:textId="56D4D9A9" w:rsidR="00290149" w:rsidRPr="0058057C" w:rsidRDefault="4D0479FF" w:rsidP="152F8C16">
      <w:pPr>
        <w:pStyle w:val="List1"/>
        <w:rPr>
          <w:color w:val="000000" w:themeColor="text1"/>
        </w:rPr>
      </w:pPr>
      <w:r w:rsidRPr="164E0C33">
        <w:rPr>
          <w:color w:val="000000" w:themeColor="text1"/>
        </w:rPr>
        <w:t>819 officers were assaulted with weapon</w:t>
      </w:r>
      <w:r w:rsidR="686BA2E3" w:rsidRPr="164E0C33">
        <w:rPr>
          <w:color w:val="000000" w:themeColor="text1"/>
        </w:rPr>
        <w:t>s</w:t>
      </w:r>
      <w:r w:rsidRPr="164E0C33">
        <w:rPr>
          <w:color w:val="000000" w:themeColor="text1"/>
        </w:rPr>
        <w:t xml:space="preserve"> in the category titled “other</w:t>
      </w:r>
      <w:r w:rsidR="1D32BE19" w:rsidRPr="164E0C33">
        <w:rPr>
          <w:color w:val="000000" w:themeColor="text1"/>
        </w:rPr>
        <w:t>,</w:t>
      </w:r>
      <w:r w:rsidRPr="164E0C33">
        <w:rPr>
          <w:color w:val="000000" w:themeColor="text1"/>
        </w:rPr>
        <w:t>” resulting in 94 officers being injured.</w:t>
      </w:r>
    </w:p>
    <w:p w14:paraId="0D101E72" w14:textId="705E4F69" w:rsidR="7616E83B" w:rsidRPr="002C743D" w:rsidRDefault="7616E83B" w:rsidP="74DBE6EC">
      <w:pPr>
        <w:pStyle w:val="List1"/>
        <w:rPr>
          <w:rFonts w:eastAsia="Georgia" w:cs="Georgia"/>
          <w:color w:val="000000" w:themeColor="text1"/>
        </w:rPr>
      </w:pPr>
      <w:r w:rsidRPr="74DBE6EC">
        <w:rPr>
          <w:color w:val="000000" w:themeColor="text1"/>
        </w:rPr>
        <w:lastRenderedPageBreak/>
        <w:t>64 officers were assaulted with blunt instruments</w:t>
      </w:r>
      <w:r w:rsidR="685EBFB8" w:rsidRPr="74DBE6EC">
        <w:rPr>
          <w:color w:val="000000" w:themeColor="text1"/>
        </w:rPr>
        <w:t>, and</w:t>
      </w:r>
      <w:r w:rsidRPr="74DBE6EC">
        <w:rPr>
          <w:color w:val="000000" w:themeColor="text1"/>
        </w:rPr>
        <w:t xml:space="preserve"> 12 </w:t>
      </w:r>
      <w:r w:rsidR="41EC2310" w:rsidRPr="74DBE6EC">
        <w:rPr>
          <w:color w:val="000000" w:themeColor="text1"/>
        </w:rPr>
        <w:t xml:space="preserve">of those </w:t>
      </w:r>
      <w:r w:rsidRPr="74DBE6EC">
        <w:rPr>
          <w:color w:val="000000" w:themeColor="text1"/>
        </w:rPr>
        <w:t xml:space="preserve">officers </w:t>
      </w:r>
      <w:r w:rsidR="00B623AC" w:rsidRPr="74DBE6EC">
        <w:rPr>
          <w:color w:val="000000" w:themeColor="text1"/>
        </w:rPr>
        <w:t>were</w:t>
      </w:r>
      <w:r w:rsidRPr="74DBE6EC">
        <w:rPr>
          <w:color w:val="000000" w:themeColor="text1"/>
        </w:rPr>
        <w:t xml:space="preserve"> injured.</w:t>
      </w:r>
    </w:p>
    <w:p w14:paraId="03E9E570" w14:textId="3EB3F5C1" w:rsidR="00FC5175" w:rsidRDefault="00FC5175" w:rsidP="74DBE6EC">
      <w:pPr>
        <w:pStyle w:val="List1"/>
        <w:rPr>
          <w:rFonts w:eastAsia="Georgia" w:cs="Georgia"/>
          <w:color w:val="000000" w:themeColor="text1"/>
        </w:rPr>
      </w:pPr>
      <w:r w:rsidRPr="74DBE6EC">
        <w:rPr>
          <w:color w:val="000000" w:themeColor="text1"/>
        </w:rPr>
        <w:t xml:space="preserve">31 officers were assaulted with knife or other cutting instruments, resulting in </w:t>
      </w:r>
      <w:r w:rsidR="002C743D" w:rsidRPr="74DBE6EC">
        <w:rPr>
          <w:color w:val="000000" w:themeColor="text1"/>
        </w:rPr>
        <w:t>8 of those officers being injured.</w:t>
      </w:r>
    </w:p>
    <w:p w14:paraId="749DF0AE" w14:textId="1A139F2E" w:rsidR="00290149" w:rsidRPr="0058057C" w:rsidRDefault="00290149" w:rsidP="103479EA">
      <w:pPr>
        <w:pStyle w:val="List1"/>
        <w:numPr>
          <w:ilvl w:val="0"/>
          <w:numId w:val="0"/>
        </w:numPr>
        <w:rPr>
          <w:b/>
          <w:bCs/>
          <w:color w:val="000000" w:themeColor="text1"/>
        </w:rPr>
      </w:pPr>
      <w:r w:rsidRPr="60F49A0E">
        <w:rPr>
          <w:b/>
          <w:bCs/>
          <w:color w:val="000000" w:themeColor="text1"/>
        </w:rPr>
        <w:t xml:space="preserve">Type of activity (See Table </w:t>
      </w:r>
      <w:r w:rsidR="00254AC2" w:rsidRPr="60F49A0E">
        <w:rPr>
          <w:b/>
          <w:bCs/>
          <w:color w:val="000000" w:themeColor="text1"/>
        </w:rPr>
        <w:t>78</w:t>
      </w:r>
      <w:r w:rsidRPr="60F49A0E">
        <w:rPr>
          <w:b/>
          <w:bCs/>
          <w:color w:val="000000" w:themeColor="text1"/>
        </w:rPr>
        <w:t>)</w:t>
      </w:r>
    </w:p>
    <w:p w14:paraId="51E6AA47" w14:textId="721EDD47" w:rsidR="34788BA8" w:rsidRDefault="34788BA8" w:rsidP="63348E8F">
      <w:pPr>
        <w:pStyle w:val="List1"/>
        <w:rPr>
          <w:rFonts w:eastAsia="Georgia" w:cs="Georgia"/>
          <w:color w:val="000000" w:themeColor="text1"/>
        </w:rPr>
      </w:pPr>
      <w:r w:rsidRPr="60F49A0E">
        <w:rPr>
          <w:color w:val="000000" w:themeColor="text1"/>
        </w:rPr>
        <w:t>1,216 of the federal officers assaulted in 2021 were on patrol or guard duty when they were assaulted.</w:t>
      </w:r>
    </w:p>
    <w:p w14:paraId="63C38963" w14:textId="69601EF6" w:rsidR="34788BA8" w:rsidRDefault="34788BA8" w:rsidP="164E0C33">
      <w:pPr>
        <w:pStyle w:val="List1"/>
        <w:rPr>
          <w:rFonts w:eastAsia="Georgia" w:cs="Georgia"/>
          <w:color w:val="000000" w:themeColor="text1"/>
        </w:rPr>
      </w:pPr>
      <w:r w:rsidRPr="60F49A0E">
        <w:rPr>
          <w:color w:val="000000" w:themeColor="text1"/>
        </w:rPr>
        <w:t>643 officers were assaulted while attempting arrests or serving summonses.</w:t>
      </w:r>
    </w:p>
    <w:p w14:paraId="42AB3250" w14:textId="0B7987EE" w:rsidR="00A559E1" w:rsidRDefault="48653BB7" w:rsidP="152F8C16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 xml:space="preserve">285 </w:t>
      </w:r>
      <w:r w:rsidR="42723366" w:rsidRPr="60F49A0E">
        <w:rPr>
          <w:color w:val="000000" w:themeColor="text1"/>
        </w:rPr>
        <w:t>officers were assaulted while maintaining custody of prisoners.</w:t>
      </w:r>
    </w:p>
    <w:p w14:paraId="1F16B476" w14:textId="034C54AA" w:rsidR="00290149" w:rsidRDefault="37E8958D" w:rsidP="60F49A0E">
      <w:pPr>
        <w:pStyle w:val="List1"/>
        <w:rPr>
          <w:rFonts w:eastAsia="Georgia" w:cs="Georgia"/>
          <w:color w:val="000000" w:themeColor="text1"/>
        </w:rPr>
      </w:pPr>
      <w:r w:rsidRPr="60F49A0E">
        <w:rPr>
          <w:color w:val="000000" w:themeColor="text1"/>
        </w:rPr>
        <w:t>230 officers were assaulted while conducting investigations or searches.</w:t>
      </w:r>
      <w:r w:rsidR="164E0C33" w:rsidRPr="60F49A0E">
        <w:rPr>
          <w:color w:val="000000" w:themeColor="text1"/>
        </w:rPr>
        <w:t xml:space="preserve"> </w:t>
      </w:r>
    </w:p>
    <w:p w14:paraId="36CCF245" w14:textId="75F8F487" w:rsidR="00290149" w:rsidRDefault="10C9CEC0" w:rsidP="60F49A0E">
      <w:pPr>
        <w:pStyle w:val="List1"/>
        <w:rPr>
          <w:rFonts w:eastAsia="Georgia" w:cs="Georgia"/>
          <w:color w:val="000000" w:themeColor="text1"/>
        </w:rPr>
      </w:pPr>
      <w:r w:rsidRPr="60F49A0E">
        <w:rPr>
          <w:color w:val="000000" w:themeColor="text1"/>
        </w:rPr>
        <w:t>41 officers were on protection duty at the time of the assaults</w:t>
      </w:r>
      <w:r w:rsidR="37E8958D" w:rsidRPr="60F49A0E">
        <w:rPr>
          <w:color w:val="000000" w:themeColor="text1"/>
        </w:rPr>
        <w:t>.</w:t>
      </w:r>
      <w:r w:rsidR="164E0C33" w:rsidRPr="60F49A0E">
        <w:rPr>
          <w:color w:val="000000" w:themeColor="text1"/>
        </w:rPr>
        <w:t xml:space="preserve"> </w:t>
      </w:r>
    </w:p>
    <w:p w14:paraId="1ED80CF6" w14:textId="31D36C50" w:rsidR="00290149" w:rsidRDefault="7834F904" w:rsidP="152F8C16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>14 officer</w:t>
      </w:r>
      <w:r w:rsidR="001E615A" w:rsidRPr="60F49A0E">
        <w:rPr>
          <w:color w:val="000000" w:themeColor="text1"/>
        </w:rPr>
        <w:t>s</w:t>
      </w:r>
      <w:r w:rsidRPr="60F49A0E">
        <w:rPr>
          <w:color w:val="000000" w:themeColor="text1"/>
        </w:rPr>
        <w:t xml:space="preserve"> </w:t>
      </w:r>
      <w:r w:rsidR="001E615A" w:rsidRPr="60F49A0E">
        <w:rPr>
          <w:color w:val="000000" w:themeColor="text1"/>
        </w:rPr>
        <w:t xml:space="preserve">were </w:t>
      </w:r>
      <w:r w:rsidRPr="60F49A0E">
        <w:rPr>
          <w:color w:val="000000" w:themeColor="text1"/>
        </w:rPr>
        <w:t>assigned to court duty.</w:t>
      </w:r>
      <w:r w:rsidR="164E0C33" w:rsidRPr="60F49A0E">
        <w:rPr>
          <w:color w:val="000000" w:themeColor="text1"/>
        </w:rPr>
        <w:t xml:space="preserve"> </w:t>
      </w:r>
    </w:p>
    <w:p w14:paraId="11F0BB44" w14:textId="15A9A3F8" w:rsidR="00290149" w:rsidRDefault="7B88D4EC" w:rsidP="152F8C16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 xml:space="preserve">11 </w:t>
      </w:r>
      <w:r w:rsidR="13E8557A" w:rsidRPr="60F49A0E">
        <w:rPr>
          <w:color w:val="000000" w:themeColor="text1"/>
        </w:rPr>
        <w:t>officer</w:t>
      </w:r>
      <w:r w:rsidR="1DDF8667" w:rsidRPr="60F49A0E">
        <w:rPr>
          <w:color w:val="000000" w:themeColor="text1"/>
        </w:rPr>
        <w:t>s</w:t>
      </w:r>
      <w:r w:rsidR="13E8557A" w:rsidRPr="60F49A0E">
        <w:rPr>
          <w:color w:val="000000" w:themeColor="text1"/>
        </w:rPr>
        <w:t xml:space="preserve"> w</w:t>
      </w:r>
      <w:r w:rsidR="364731E9" w:rsidRPr="60F49A0E">
        <w:rPr>
          <w:color w:val="000000" w:themeColor="text1"/>
        </w:rPr>
        <w:t>ere</w:t>
      </w:r>
      <w:r w:rsidR="13E8557A" w:rsidRPr="60F49A0E">
        <w:rPr>
          <w:color w:val="000000" w:themeColor="text1"/>
        </w:rPr>
        <w:t xml:space="preserve"> assigned to office duty when </w:t>
      </w:r>
      <w:r w:rsidR="6A9FA51E" w:rsidRPr="60F49A0E">
        <w:rPr>
          <w:color w:val="000000" w:themeColor="text1"/>
        </w:rPr>
        <w:t xml:space="preserve">they were </w:t>
      </w:r>
      <w:r w:rsidR="13E8557A" w:rsidRPr="60F49A0E">
        <w:rPr>
          <w:color w:val="000000" w:themeColor="text1"/>
        </w:rPr>
        <w:t>assaulted.</w:t>
      </w:r>
    </w:p>
    <w:p w14:paraId="03D328A5" w14:textId="5DCE4AFE" w:rsidR="00290149" w:rsidRPr="0058057C" w:rsidRDefault="715EA18A" w:rsidP="152F8C16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 xml:space="preserve">197 </w:t>
      </w:r>
      <w:r w:rsidR="064D1307" w:rsidRPr="60F49A0E">
        <w:rPr>
          <w:color w:val="000000" w:themeColor="text1"/>
        </w:rPr>
        <w:t xml:space="preserve">officers were </w:t>
      </w:r>
      <w:r w:rsidR="448F6C6B" w:rsidRPr="60F49A0E">
        <w:rPr>
          <w:color w:val="000000" w:themeColor="text1"/>
        </w:rPr>
        <w:t xml:space="preserve">reported to have been </w:t>
      </w:r>
      <w:r w:rsidR="064D1307" w:rsidRPr="60F49A0E">
        <w:rPr>
          <w:color w:val="000000" w:themeColor="text1"/>
        </w:rPr>
        <w:t xml:space="preserve">assaulted </w:t>
      </w:r>
      <w:r w:rsidR="1CC9260B" w:rsidRPr="60F49A0E">
        <w:rPr>
          <w:color w:val="000000" w:themeColor="text1"/>
        </w:rPr>
        <w:t xml:space="preserve">while performing an activity falling </w:t>
      </w:r>
      <w:r w:rsidR="7993369E" w:rsidRPr="60F49A0E">
        <w:rPr>
          <w:color w:val="000000" w:themeColor="text1"/>
        </w:rPr>
        <w:t xml:space="preserve">under </w:t>
      </w:r>
      <w:r w:rsidR="064D1307" w:rsidRPr="60F49A0E">
        <w:rPr>
          <w:color w:val="000000" w:themeColor="text1"/>
        </w:rPr>
        <w:t>the category titled “other.”</w:t>
      </w:r>
    </w:p>
    <w:p w14:paraId="05088905" w14:textId="0E64E994" w:rsidR="00290149" w:rsidRPr="0058057C" w:rsidRDefault="00290149" w:rsidP="103479EA">
      <w:pPr>
        <w:pStyle w:val="List1"/>
        <w:numPr>
          <w:ilvl w:val="0"/>
          <w:numId w:val="0"/>
        </w:numPr>
        <w:rPr>
          <w:b/>
          <w:bCs/>
          <w:color w:val="000000" w:themeColor="text1"/>
        </w:rPr>
      </w:pPr>
      <w:r w:rsidRPr="60F49A0E">
        <w:rPr>
          <w:b/>
          <w:bCs/>
          <w:color w:val="000000" w:themeColor="text1"/>
        </w:rPr>
        <w:t xml:space="preserve">Regional and outlying area breakdowns (See Table </w:t>
      </w:r>
      <w:r w:rsidR="00254AC2" w:rsidRPr="60F49A0E">
        <w:rPr>
          <w:b/>
          <w:bCs/>
          <w:color w:val="000000" w:themeColor="text1"/>
        </w:rPr>
        <w:t>76</w:t>
      </w:r>
      <w:r w:rsidRPr="60F49A0E">
        <w:rPr>
          <w:b/>
          <w:bCs/>
          <w:color w:val="000000" w:themeColor="text1"/>
        </w:rPr>
        <w:t>)</w:t>
      </w:r>
    </w:p>
    <w:p w14:paraId="09CCDC27" w14:textId="0F05E13B" w:rsidR="00290149" w:rsidRPr="00F66862" w:rsidRDefault="00290149" w:rsidP="103479EA">
      <w:pPr>
        <w:pStyle w:val="BodyText"/>
        <w:rPr>
          <w:color w:val="000000" w:themeColor="text1"/>
        </w:rPr>
      </w:pPr>
      <w:r w:rsidRPr="63348E8F">
        <w:rPr>
          <w:color w:val="000000" w:themeColor="text1"/>
        </w:rPr>
        <w:t xml:space="preserve">Of the federal law enforcement officers who were assaulted in </w:t>
      </w:r>
      <w:r w:rsidR="2D100C71" w:rsidRPr="63348E8F">
        <w:rPr>
          <w:color w:val="000000" w:themeColor="text1"/>
        </w:rPr>
        <w:t>2021</w:t>
      </w:r>
      <w:r w:rsidRPr="63348E8F">
        <w:rPr>
          <w:color w:val="000000" w:themeColor="text1"/>
        </w:rPr>
        <w:t>:</w:t>
      </w:r>
    </w:p>
    <w:p w14:paraId="325077FF" w14:textId="47CA3068" w:rsidR="78ACBE7C" w:rsidRDefault="78ACBE7C" w:rsidP="164E0C33">
      <w:pPr>
        <w:pStyle w:val="List1"/>
        <w:rPr>
          <w:rFonts w:eastAsia="Georgia" w:cs="Georgia"/>
          <w:color w:val="000000" w:themeColor="text1"/>
        </w:rPr>
      </w:pPr>
      <w:r w:rsidRPr="164E0C33">
        <w:rPr>
          <w:color w:val="000000" w:themeColor="text1"/>
        </w:rPr>
        <w:t>1,150 officers were in the West.</w:t>
      </w:r>
    </w:p>
    <w:p w14:paraId="28259B67" w14:textId="68248C87" w:rsidR="00290149" w:rsidRPr="00564D38" w:rsidRDefault="74FC5DB5" w:rsidP="51C531F7">
      <w:pPr>
        <w:pStyle w:val="List1"/>
        <w:rPr>
          <w:rFonts w:eastAsia="Georgia" w:cs="Georgia"/>
          <w:color w:val="000000" w:themeColor="text1"/>
        </w:rPr>
      </w:pPr>
      <w:r w:rsidRPr="164E0C33">
        <w:rPr>
          <w:color w:val="000000" w:themeColor="text1"/>
        </w:rPr>
        <w:t>763</w:t>
      </w:r>
      <w:r w:rsidR="6ED2E630" w:rsidRPr="164E0C33">
        <w:rPr>
          <w:color w:val="000000" w:themeColor="text1"/>
        </w:rPr>
        <w:t xml:space="preserve"> officers were in the Midwest.</w:t>
      </w:r>
    </w:p>
    <w:p w14:paraId="0D5BAA26" w14:textId="30837B92" w:rsidR="00290149" w:rsidRPr="00564D38" w:rsidRDefault="021AAF8E" w:rsidP="001C7647">
      <w:pPr>
        <w:pStyle w:val="List1"/>
        <w:rPr>
          <w:color w:val="000000" w:themeColor="text1"/>
        </w:rPr>
      </w:pPr>
      <w:r w:rsidRPr="164E0C33">
        <w:rPr>
          <w:color w:val="000000" w:themeColor="text1"/>
        </w:rPr>
        <w:t>569</w:t>
      </w:r>
      <w:r w:rsidR="001B13DB" w:rsidRPr="164E0C33">
        <w:rPr>
          <w:color w:val="000000" w:themeColor="text1"/>
        </w:rPr>
        <w:t xml:space="preserve"> </w:t>
      </w:r>
      <w:r w:rsidR="00290149" w:rsidRPr="164E0C33">
        <w:rPr>
          <w:color w:val="000000" w:themeColor="text1"/>
        </w:rPr>
        <w:t>officers were in the South.</w:t>
      </w:r>
    </w:p>
    <w:p w14:paraId="2819782C" w14:textId="499D5A70" w:rsidR="00290149" w:rsidRDefault="001B13DB" w:rsidP="001C7647">
      <w:pPr>
        <w:pStyle w:val="List1"/>
        <w:rPr>
          <w:color w:val="000000" w:themeColor="text1"/>
        </w:rPr>
      </w:pPr>
      <w:r w:rsidRPr="164E0C33">
        <w:rPr>
          <w:color w:val="000000" w:themeColor="text1"/>
        </w:rPr>
        <w:t xml:space="preserve">46 </w:t>
      </w:r>
      <w:r w:rsidR="00290149" w:rsidRPr="164E0C33">
        <w:rPr>
          <w:color w:val="000000" w:themeColor="text1"/>
        </w:rPr>
        <w:t>officers were in the Northeast.</w:t>
      </w:r>
    </w:p>
    <w:p w14:paraId="3656FDC5" w14:textId="7E243F3F" w:rsidR="0E005AB1" w:rsidRDefault="0E005AB1" w:rsidP="51C531F7">
      <w:pPr>
        <w:pStyle w:val="List1"/>
        <w:rPr>
          <w:rFonts w:eastAsia="Georgia" w:cs="Georgia"/>
          <w:color w:val="000000" w:themeColor="text1"/>
        </w:rPr>
      </w:pPr>
      <w:r w:rsidRPr="164E0C33">
        <w:rPr>
          <w:color w:val="000000" w:themeColor="text1"/>
        </w:rPr>
        <w:t>5 officers were in Puerto Rico.</w:t>
      </w:r>
    </w:p>
    <w:p w14:paraId="6BECC9CA" w14:textId="0F93B43B" w:rsidR="00E816D8" w:rsidRDefault="0C1E5673" w:rsidP="001C7647">
      <w:pPr>
        <w:pStyle w:val="List1"/>
        <w:rPr>
          <w:color w:val="000000" w:themeColor="text1"/>
        </w:rPr>
      </w:pPr>
      <w:r w:rsidRPr="51C531F7">
        <w:rPr>
          <w:color w:val="000000" w:themeColor="text1"/>
        </w:rPr>
        <w:lastRenderedPageBreak/>
        <w:t xml:space="preserve">36 </w:t>
      </w:r>
      <w:r w:rsidR="00D303B4" w:rsidRPr="51C531F7">
        <w:rPr>
          <w:color w:val="000000" w:themeColor="text1"/>
        </w:rPr>
        <w:t>offi</w:t>
      </w:r>
      <w:r w:rsidR="00E816D8" w:rsidRPr="51C531F7">
        <w:rPr>
          <w:color w:val="000000" w:themeColor="text1"/>
        </w:rPr>
        <w:t>cers were in foreign locations</w:t>
      </w:r>
      <w:r w:rsidR="7F93D498" w:rsidRPr="51C531F7">
        <w:rPr>
          <w:color w:val="000000" w:themeColor="text1"/>
        </w:rPr>
        <w:t>:</w:t>
      </w:r>
    </w:p>
    <w:p w14:paraId="68B1257D" w14:textId="5F3C5DF1" w:rsidR="00E816D8" w:rsidRDefault="7853E846" w:rsidP="2451BFE1">
      <w:pPr>
        <w:pStyle w:val="List1"/>
        <w:numPr>
          <w:ilvl w:val="1"/>
          <w:numId w:val="2"/>
        </w:numPr>
        <w:rPr>
          <w:color w:val="000000" w:themeColor="text1"/>
        </w:rPr>
      </w:pPr>
      <w:r w:rsidRPr="60F49A0E">
        <w:rPr>
          <w:color w:val="000000" w:themeColor="text1"/>
        </w:rPr>
        <w:t xml:space="preserve">10 officers </w:t>
      </w:r>
      <w:r w:rsidR="002A712E" w:rsidRPr="60F49A0E">
        <w:rPr>
          <w:color w:val="000000" w:themeColor="text1"/>
        </w:rPr>
        <w:t xml:space="preserve">were </w:t>
      </w:r>
      <w:r w:rsidRPr="60F49A0E">
        <w:rPr>
          <w:color w:val="000000" w:themeColor="text1"/>
        </w:rPr>
        <w:t>in Mexico.</w:t>
      </w:r>
    </w:p>
    <w:p w14:paraId="4BF22F6C" w14:textId="57559D6F" w:rsidR="00E816D8" w:rsidRDefault="7853E846" w:rsidP="2451BFE1">
      <w:pPr>
        <w:pStyle w:val="List1"/>
        <w:numPr>
          <w:ilvl w:val="1"/>
          <w:numId w:val="2"/>
        </w:numPr>
        <w:rPr>
          <w:color w:val="000000" w:themeColor="text1"/>
        </w:rPr>
      </w:pPr>
      <w:r w:rsidRPr="60F49A0E">
        <w:rPr>
          <w:color w:val="000000" w:themeColor="text1"/>
        </w:rPr>
        <w:t>9</w:t>
      </w:r>
      <w:r w:rsidR="00D303B4" w:rsidRPr="60F49A0E">
        <w:rPr>
          <w:color w:val="000000" w:themeColor="text1"/>
        </w:rPr>
        <w:t xml:space="preserve"> </w:t>
      </w:r>
      <w:r w:rsidR="00E816D8" w:rsidRPr="60F49A0E">
        <w:rPr>
          <w:color w:val="000000" w:themeColor="text1"/>
        </w:rPr>
        <w:t xml:space="preserve">officers </w:t>
      </w:r>
      <w:r w:rsidR="00D303B4" w:rsidRPr="60F49A0E">
        <w:rPr>
          <w:color w:val="000000" w:themeColor="text1"/>
        </w:rPr>
        <w:t xml:space="preserve">were in </w:t>
      </w:r>
      <w:proofErr w:type="spellStart"/>
      <w:r w:rsidR="3AD15D03" w:rsidRPr="60F49A0E">
        <w:rPr>
          <w:color w:val="000000" w:themeColor="text1"/>
        </w:rPr>
        <w:t>Hati</w:t>
      </w:r>
      <w:proofErr w:type="spellEnd"/>
      <w:r w:rsidR="00E816D8" w:rsidRPr="60F49A0E">
        <w:rPr>
          <w:color w:val="000000" w:themeColor="text1"/>
        </w:rPr>
        <w:t>.</w:t>
      </w:r>
    </w:p>
    <w:p w14:paraId="24AE6ED1" w14:textId="277DA8FE" w:rsidR="003F042E" w:rsidRDefault="6B87EC11" w:rsidP="164E0C33">
      <w:pPr>
        <w:pStyle w:val="List1"/>
        <w:numPr>
          <w:ilvl w:val="1"/>
          <w:numId w:val="2"/>
        </w:numPr>
        <w:spacing w:after="0"/>
        <w:rPr>
          <w:color w:val="000000" w:themeColor="text1"/>
        </w:rPr>
      </w:pPr>
      <w:r w:rsidRPr="164E0C33">
        <w:rPr>
          <w:color w:val="000000" w:themeColor="text1"/>
        </w:rPr>
        <w:t xml:space="preserve">8 </w:t>
      </w:r>
      <w:r w:rsidR="54F3549C" w:rsidRPr="164E0C33">
        <w:rPr>
          <w:color w:val="000000" w:themeColor="text1"/>
        </w:rPr>
        <w:t xml:space="preserve">officers were in </w:t>
      </w:r>
      <w:r w:rsidR="1984EE7E" w:rsidRPr="164E0C33">
        <w:rPr>
          <w:color w:val="000000" w:themeColor="text1"/>
        </w:rPr>
        <w:t>Japan</w:t>
      </w:r>
      <w:r w:rsidR="54F3549C" w:rsidRPr="164E0C33">
        <w:rPr>
          <w:color w:val="000000" w:themeColor="text1"/>
        </w:rPr>
        <w:t>.</w:t>
      </w:r>
    </w:p>
    <w:p w14:paraId="7A568D5A" w14:textId="1FD135FA" w:rsidR="3C365868" w:rsidRDefault="3C365868" w:rsidP="51C531F7">
      <w:pPr>
        <w:pStyle w:val="List1"/>
        <w:numPr>
          <w:ilvl w:val="1"/>
          <w:numId w:val="2"/>
        </w:numPr>
        <w:rPr>
          <w:color w:val="000000" w:themeColor="text1"/>
        </w:rPr>
      </w:pPr>
      <w:r w:rsidRPr="60F49A0E">
        <w:rPr>
          <w:color w:val="000000" w:themeColor="text1"/>
        </w:rPr>
        <w:t xml:space="preserve">5 officers </w:t>
      </w:r>
      <w:r w:rsidR="00BA21AD" w:rsidRPr="60F49A0E">
        <w:rPr>
          <w:color w:val="000000" w:themeColor="text1"/>
        </w:rPr>
        <w:t xml:space="preserve">were </w:t>
      </w:r>
      <w:r w:rsidRPr="60F49A0E">
        <w:rPr>
          <w:color w:val="000000" w:themeColor="text1"/>
        </w:rPr>
        <w:t>in Ecuador.</w:t>
      </w:r>
    </w:p>
    <w:p w14:paraId="34B55DA3" w14:textId="50360406" w:rsidR="3C365868" w:rsidRDefault="3C365868" w:rsidP="51C531F7">
      <w:pPr>
        <w:pStyle w:val="List1"/>
        <w:numPr>
          <w:ilvl w:val="1"/>
          <w:numId w:val="2"/>
        </w:numPr>
        <w:rPr>
          <w:color w:val="000000" w:themeColor="text1"/>
        </w:rPr>
      </w:pPr>
      <w:r w:rsidRPr="164E0C33">
        <w:rPr>
          <w:color w:val="000000" w:themeColor="text1"/>
        </w:rPr>
        <w:t>1 officer was in Italy.</w:t>
      </w:r>
    </w:p>
    <w:p w14:paraId="149E850D" w14:textId="62390297" w:rsidR="3C365868" w:rsidRDefault="3C365868" w:rsidP="51C531F7">
      <w:pPr>
        <w:pStyle w:val="List1"/>
        <w:numPr>
          <w:ilvl w:val="1"/>
          <w:numId w:val="2"/>
        </w:numPr>
        <w:rPr>
          <w:color w:val="000000" w:themeColor="text1"/>
        </w:rPr>
      </w:pPr>
      <w:r w:rsidRPr="164E0C33">
        <w:rPr>
          <w:color w:val="000000" w:themeColor="text1"/>
        </w:rPr>
        <w:t>1 officer was in Kuwait.</w:t>
      </w:r>
    </w:p>
    <w:p w14:paraId="6133707D" w14:textId="599DA7F0" w:rsidR="164E0C33" w:rsidRDefault="164E0C33" w:rsidP="164E0C33">
      <w:pPr>
        <w:pStyle w:val="List1"/>
        <w:numPr>
          <w:ilvl w:val="1"/>
          <w:numId w:val="2"/>
        </w:numPr>
        <w:rPr>
          <w:color w:val="000000" w:themeColor="text1"/>
        </w:rPr>
      </w:pPr>
      <w:r w:rsidRPr="164E0C33">
        <w:rPr>
          <w:color w:val="000000" w:themeColor="text1"/>
          <w:szCs w:val="22"/>
        </w:rPr>
        <w:t>1 officer was in Thailand.</w:t>
      </w:r>
    </w:p>
    <w:p w14:paraId="009577DD" w14:textId="51E36FA4" w:rsidR="164E0C33" w:rsidRDefault="164E0C33" w:rsidP="164E0C33">
      <w:pPr>
        <w:pStyle w:val="List1"/>
        <w:numPr>
          <w:ilvl w:val="1"/>
          <w:numId w:val="2"/>
        </w:numPr>
        <w:rPr>
          <w:color w:val="000000" w:themeColor="text1"/>
        </w:rPr>
      </w:pPr>
      <w:r w:rsidRPr="60F49A0E">
        <w:rPr>
          <w:color w:val="000000" w:themeColor="text1"/>
        </w:rPr>
        <w:t>1 officer was in Sau</w:t>
      </w:r>
      <w:r w:rsidR="001C4872" w:rsidRPr="60F49A0E">
        <w:rPr>
          <w:color w:val="000000" w:themeColor="text1"/>
        </w:rPr>
        <w:t>di Arabia.</w:t>
      </w:r>
    </w:p>
    <w:p w14:paraId="638ED41D" w14:textId="05D8DF9E" w:rsidR="3C365868" w:rsidRDefault="3C365868" w:rsidP="51C531F7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>Location was not reported for 68 officers.</w:t>
      </w:r>
    </w:p>
    <w:p w14:paraId="7AF1D16E" w14:textId="77777777" w:rsidR="00290149" w:rsidRPr="000E5571" w:rsidRDefault="00290149" w:rsidP="103479EA">
      <w:pPr>
        <w:pStyle w:val="Heading2"/>
        <w:rPr>
          <w:color w:val="000000" w:themeColor="text1"/>
        </w:rPr>
      </w:pPr>
      <w:r w:rsidRPr="103479EA">
        <w:rPr>
          <w:color w:val="000000" w:themeColor="text1"/>
        </w:rPr>
        <w:t>Dispositional information</w:t>
      </w:r>
    </w:p>
    <w:p w14:paraId="380DF8B2" w14:textId="0AEEC55B" w:rsidR="00290149" w:rsidRPr="00546215" w:rsidRDefault="7BEF1FF2" w:rsidP="001C7647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>1,724</w:t>
      </w:r>
      <w:r w:rsidR="00435005" w:rsidRPr="60F49A0E">
        <w:rPr>
          <w:color w:val="000000" w:themeColor="text1"/>
        </w:rPr>
        <w:t xml:space="preserve"> </w:t>
      </w:r>
      <w:r w:rsidR="00290149" w:rsidRPr="60F49A0E">
        <w:rPr>
          <w:color w:val="000000" w:themeColor="text1"/>
        </w:rPr>
        <w:t xml:space="preserve">alleged assailants were identified in connection with the 2,637 </w:t>
      </w:r>
      <w:r w:rsidR="001205BB" w:rsidRPr="60F49A0E">
        <w:rPr>
          <w:color w:val="000000" w:themeColor="text1"/>
        </w:rPr>
        <w:t>assault</w:t>
      </w:r>
      <w:r w:rsidR="00290149" w:rsidRPr="60F49A0E">
        <w:rPr>
          <w:color w:val="000000" w:themeColor="text1"/>
        </w:rPr>
        <w:t xml:space="preserve">s on federal officers. (See Table </w:t>
      </w:r>
      <w:r w:rsidR="00254AC2" w:rsidRPr="60F49A0E">
        <w:rPr>
          <w:color w:val="000000" w:themeColor="text1"/>
        </w:rPr>
        <w:t>71</w:t>
      </w:r>
      <w:r w:rsidR="00290149" w:rsidRPr="60F49A0E">
        <w:rPr>
          <w:color w:val="000000" w:themeColor="text1"/>
        </w:rPr>
        <w:t>.)</w:t>
      </w:r>
    </w:p>
    <w:p w14:paraId="0EF1C0D6" w14:textId="59CE57A9" w:rsidR="00290149" w:rsidRDefault="00290149" w:rsidP="152F8C16">
      <w:pPr>
        <w:pStyle w:val="List1"/>
        <w:rPr>
          <w:color w:val="000000" w:themeColor="text1"/>
        </w:rPr>
      </w:pPr>
      <w:r w:rsidRPr="60F49A0E">
        <w:rPr>
          <w:color w:val="000000" w:themeColor="text1"/>
        </w:rPr>
        <w:t xml:space="preserve">Of the </w:t>
      </w:r>
      <w:r w:rsidR="321349AE" w:rsidRPr="60F49A0E">
        <w:rPr>
          <w:color w:val="000000" w:themeColor="text1"/>
        </w:rPr>
        <w:t>1,724</w:t>
      </w:r>
      <w:r w:rsidR="00435005" w:rsidRPr="60F49A0E">
        <w:rPr>
          <w:color w:val="000000" w:themeColor="text1"/>
        </w:rPr>
        <w:t xml:space="preserve"> </w:t>
      </w:r>
      <w:r w:rsidRPr="60F49A0E">
        <w:rPr>
          <w:color w:val="000000" w:themeColor="text1"/>
        </w:rPr>
        <w:t xml:space="preserve">offenders, dispositional information was reported for </w:t>
      </w:r>
      <w:r w:rsidR="045F68FB" w:rsidRPr="60F49A0E">
        <w:rPr>
          <w:color w:val="000000" w:themeColor="text1"/>
        </w:rPr>
        <w:t>460</w:t>
      </w:r>
      <w:r w:rsidR="00435005" w:rsidRPr="60F49A0E">
        <w:rPr>
          <w:color w:val="000000" w:themeColor="text1"/>
        </w:rPr>
        <w:t xml:space="preserve"> </w:t>
      </w:r>
      <w:r w:rsidRPr="60F49A0E">
        <w:rPr>
          <w:color w:val="000000" w:themeColor="text1"/>
        </w:rPr>
        <w:t xml:space="preserve">of them. (See Table </w:t>
      </w:r>
      <w:r w:rsidR="00254AC2" w:rsidRPr="60F49A0E">
        <w:rPr>
          <w:color w:val="000000" w:themeColor="text1"/>
        </w:rPr>
        <w:t>79</w:t>
      </w:r>
      <w:r w:rsidRPr="60F49A0E">
        <w:rPr>
          <w:color w:val="000000" w:themeColor="text1"/>
        </w:rPr>
        <w:t>.)</w:t>
      </w:r>
      <w:r w:rsidR="61B824DF" w:rsidRPr="60F49A0E">
        <w:rPr>
          <w:color w:val="000000" w:themeColor="text1"/>
        </w:rPr>
        <w:t xml:space="preserve"> </w:t>
      </w:r>
    </w:p>
    <w:p w14:paraId="1F029211" w14:textId="0659371A" w:rsidR="6D44A09C" w:rsidRDefault="6D44A09C" w:rsidP="164E0C33">
      <w:pPr>
        <w:pStyle w:val="List10"/>
        <w:numPr>
          <w:ilvl w:val="1"/>
          <w:numId w:val="25"/>
        </w:numPr>
        <w:rPr>
          <w:rFonts w:eastAsia="Georgia" w:cs="Georgia"/>
          <w:color w:val="000000" w:themeColor="text1"/>
        </w:rPr>
      </w:pPr>
      <w:r w:rsidRPr="164E0C33">
        <w:rPr>
          <w:rFonts w:eastAsia="Georgia" w:cs="Georgia"/>
          <w:color w:val="000000" w:themeColor="text1"/>
        </w:rPr>
        <w:t>253 were found guilty.</w:t>
      </w:r>
    </w:p>
    <w:p w14:paraId="1836AD16" w14:textId="0C41AF1C" w:rsidR="6B877486" w:rsidRDefault="0DAB7113" w:rsidP="164E0C33">
      <w:pPr>
        <w:pStyle w:val="List10"/>
        <w:numPr>
          <w:ilvl w:val="1"/>
          <w:numId w:val="25"/>
        </w:numPr>
        <w:rPr>
          <w:rFonts w:eastAsia="Georgia" w:cs="Georgia"/>
          <w:color w:val="000000" w:themeColor="text1"/>
          <w:szCs w:val="22"/>
        </w:rPr>
      </w:pPr>
      <w:r w:rsidRPr="164E0C33">
        <w:rPr>
          <w:rFonts w:eastAsia="Georgia" w:cs="Georgia"/>
          <w:color w:val="000000" w:themeColor="text1"/>
        </w:rPr>
        <w:t>77 offenders were fugitives.</w:t>
      </w:r>
      <w:r w:rsidR="164E0C33" w:rsidRPr="164E0C33">
        <w:rPr>
          <w:rFonts w:eastAsia="Georgia" w:cs="Georgia"/>
          <w:color w:val="000000" w:themeColor="text1"/>
        </w:rPr>
        <w:t xml:space="preserve"> </w:t>
      </w:r>
    </w:p>
    <w:p w14:paraId="35198CB0" w14:textId="46A08561" w:rsidR="6B877486" w:rsidRDefault="6B877486" w:rsidP="164E0C33">
      <w:pPr>
        <w:pStyle w:val="List10"/>
        <w:numPr>
          <w:ilvl w:val="1"/>
          <w:numId w:val="25"/>
        </w:numPr>
        <w:rPr>
          <w:rFonts w:eastAsia="Georgia" w:cs="Georgia"/>
          <w:color w:val="000000" w:themeColor="text1"/>
          <w:szCs w:val="22"/>
        </w:rPr>
      </w:pPr>
      <w:r w:rsidRPr="164E0C33">
        <w:rPr>
          <w:rFonts w:eastAsia="Georgia" w:cs="Georgia"/>
          <w:color w:val="000000" w:themeColor="text1"/>
        </w:rPr>
        <w:t>71 of the offenders were awaiting trial.</w:t>
      </w:r>
      <w:r w:rsidR="164E0C33" w:rsidRPr="164E0C33">
        <w:rPr>
          <w:rFonts w:eastAsia="Georgia" w:cs="Georgia"/>
          <w:color w:val="000000" w:themeColor="text1"/>
        </w:rPr>
        <w:t xml:space="preserve"> </w:t>
      </w:r>
    </w:p>
    <w:p w14:paraId="3138C09F" w14:textId="2DACC494" w:rsidR="6B877486" w:rsidRDefault="6B877486" w:rsidP="152F8C16">
      <w:pPr>
        <w:pStyle w:val="List10"/>
        <w:numPr>
          <w:ilvl w:val="1"/>
          <w:numId w:val="25"/>
        </w:numPr>
        <w:rPr>
          <w:color w:val="000000" w:themeColor="text1"/>
        </w:rPr>
      </w:pPr>
      <w:r w:rsidRPr="164E0C33">
        <w:rPr>
          <w:rFonts w:eastAsia="Georgia" w:cs="Georgia"/>
          <w:color w:val="000000" w:themeColor="text1"/>
        </w:rPr>
        <w:t xml:space="preserve">34 offenders’ cases were pending prosecutive opinion. </w:t>
      </w:r>
    </w:p>
    <w:p w14:paraId="16BCA9FF" w14:textId="1082181B" w:rsidR="6310A66A" w:rsidRPr="00CC16C5" w:rsidRDefault="6B877486" w:rsidP="164E0C33">
      <w:pPr>
        <w:pStyle w:val="List10"/>
        <w:numPr>
          <w:ilvl w:val="1"/>
          <w:numId w:val="25"/>
        </w:numPr>
        <w:tabs>
          <w:tab w:val="num" w:pos="360"/>
        </w:tabs>
        <w:rPr>
          <w:rFonts w:ascii="Courier New" w:eastAsia="Courier New" w:hAnsi="Courier New" w:cs="Courier New"/>
          <w:color w:val="000000" w:themeColor="text1"/>
        </w:rPr>
      </w:pPr>
      <w:r w:rsidRPr="60F49A0E">
        <w:rPr>
          <w:rFonts w:eastAsia="Georgia" w:cs="Georgia"/>
          <w:color w:val="000000" w:themeColor="text1"/>
        </w:rPr>
        <w:t>12 offenders’ prosecutions were declined.</w:t>
      </w:r>
    </w:p>
    <w:p w14:paraId="22492E96" w14:textId="49741EC1" w:rsidR="004D4585" w:rsidRDefault="004D4585" w:rsidP="164E0C33">
      <w:pPr>
        <w:pStyle w:val="List10"/>
        <w:numPr>
          <w:ilvl w:val="1"/>
          <w:numId w:val="25"/>
        </w:numPr>
        <w:tabs>
          <w:tab w:val="num" w:pos="360"/>
        </w:tabs>
        <w:rPr>
          <w:rFonts w:ascii="Courier New" w:eastAsia="Courier New" w:hAnsi="Courier New" w:cs="Courier New"/>
          <w:color w:val="000000" w:themeColor="text1"/>
        </w:rPr>
      </w:pPr>
      <w:r w:rsidRPr="60F49A0E">
        <w:rPr>
          <w:rFonts w:eastAsia="Georgia" w:cs="Georgia"/>
          <w:color w:val="000000" w:themeColor="text1"/>
        </w:rPr>
        <w:t xml:space="preserve">10 offenders were found not </w:t>
      </w:r>
      <w:proofErr w:type="gramStart"/>
      <w:r w:rsidRPr="60F49A0E">
        <w:rPr>
          <w:rFonts w:eastAsia="Georgia" w:cs="Georgia"/>
          <w:color w:val="000000" w:themeColor="text1"/>
        </w:rPr>
        <w:t>guilty</w:t>
      </w:r>
      <w:proofErr w:type="gramEnd"/>
      <w:r w:rsidRPr="60F49A0E">
        <w:rPr>
          <w:rFonts w:eastAsia="Georgia" w:cs="Georgia"/>
          <w:color w:val="000000" w:themeColor="text1"/>
        </w:rPr>
        <w:t xml:space="preserve"> or the charges were dismissed.</w:t>
      </w:r>
    </w:p>
    <w:p w14:paraId="355D630E" w14:textId="64B9C324" w:rsidR="1321EE5C" w:rsidRPr="004D4585" w:rsidRDefault="0DAB7113" w:rsidP="60F49A0E">
      <w:pPr>
        <w:pStyle w:val="List10"/>
        <w:numPr>
          <w:ilvl w:val="1"/>
          <w:numId w:val="25"/>
        </w:numPr>
        <w:tabs>
          <w:tab w:val="num" w:pos="360"/>
        </w:tabs>
        <w:rPr>
          <w:rFonts w:eastAsia="Georgia" w:cs="Georgia"/>
          <w:color w:val="000000" w:themeColor="text1"/>
          <w:szCs w:val="22"/>
        </w:rPr>
      </w:pPr>
      <w:r w:rsidRPr="60F49A0E">
        <w:rPr>
          <w:rFonts w:eastAsia="Georgia" w:cs="Georgia"/>
          <w:color w:val="000000" w:themeColor="text1"/>
        </w:rPr>
        <w:t>3 offenders are deceased.</w:t>
      </w:r>
    </w:p>
    <w:p w14:paraId="678F73B9" w14:textId="138ED747" w:rsidR="00290149" w:rsidRDefault="00290149" w:rsidP="103479EA">
      <w:pPr>
        <w:pStyle w:val="List10"/>
        <w:ind w:left="0" w:firstLine="0"/>
        <w:rPr>
          <w:b/>
          <w:bCs/>
          <w:color w:val="000000" w:themeColor="text1"/>
        </w:rPr>
      </w:pPr>
      <w:r w:rsidRPr="103479EA">
        <w:rPr>
          <w:b/>
          <w:bCs/>
          <w:color w:val="000000" w:themeColor="text1"/>
        </w:rPr>
        <w:lastRenderedPageBreak/>
        <w:t>Five-year totals</w:t>
      </w:r>
    </w:p>
    <w:p w14:paraId="17169E4D" w14:textId="27DD31F2" w:rsidR="00290149" w:rsidRPr="00E053C0" w:rsidRDefault="00290149" w:rsidP="103479EA">
      <w:pPr>
        <w:pStyle w:val="BodyText"/>
        <w:rPr>
          <w:color w:val="000000" w:themeColor="text1"/>
        </w:rPr>
      </w:pPr>
      <w:r w:rsidRPr="60F49A0E">
        <w:rPr>
          <w:color w:val="000000" w:themeColor="text1"/>
        </w:rPr>
        <w:t>From 201</w:t>
      </w:r>
      <w:r w:rsidR="7DCB083C" w:rsidRPr="60F49A0E">
        <w:rPr>
          <w:color w:val="000000" w:themeColor="text1"/>
        </w:rPr>
        <w:t>6</w:t>
      </w:r>
      <w:r w:rsidRPr="60F49A0E">
        <w:rPr>
          <w:color w:val="000000" w:themeColor="text1"/>
        </w:rPr>
        <w:t xml:space="preserve"> through </w:t>
      </w:r>
      <w:r w:rsidR="2D100C71" w:rsidRPr="60F49A0E">
        <w:rPr>
          <w:color w:val="000000" w:themeColor="text1"/>
        </w:rPr>
        <w:t>2021</w:t>
      </w:r>
      <w:r w:rsidRPr="60F49A0E">
        <w:rPr>
          <w:color w:val="000000" w:themeColor="text1"/>
        </w:rPr>
        <w:t xml:space="preserve">, there were </w:t>
      </w:r>
      <w:r w:rsidR="28C3781A" w:rsidRPr="60F49A0E">
        <w:rPr>
          <w:color w:val="000000" w:themeColor="text1"/>
        </w:rPr>
        <w:t>10,878</w:t>
      </w:r>
      <w:r w:rsidRPr="60F49A0E">
        <w:rPr>
          <w:color w:val="000000" w:themeColor="text1"/>
        </w:rPr>
        <w:t xml:space="preserve"> federal officers assaulted; 9</w:t>
      </w:r>
      <w:r w:rsidR="28E17FA1" w:rsidRPr="60F49A0E">
        <w:rPr>
          <w:color w:val="000000" w:themeColor="text1"/>
        </w:rPr>
        <w:t xml:space="preserve"> </w:t>
      </w:r>
      <w:r w:rsidRPr="60F49A0E">
        <w:rPr>
          <w:color w:val="000000" w:themeColor="text1"/>
        </w:rPr>
        <w:t xml:space="preserve">of these officers were killed. (See Table </w:t>
      </w:r>
      <w:r w:rsidR="00254AC2" w:rsidRPr="60F49A0E">
        <w:rPr>
          <w:color w:val="000000" w:themeColor="text1"/>
        </w:rPr>
        <w:t>74</w:t>
      </w:r>
      <w:r w:rsidRPr="60F49A0E">
        <w:rPr>
          <w:color w:val="000000" w:themeColor="text1"/>
        </w:rPr>
        <w:t>.)</w:t>
      </w:r>
    </w:p>
    <w:p w14:paraId="52C1A69B" w14:textId="3BFE8A1A" w:rsidR="00290149" w:rsidRPr="00B66A92" w:rsidRDefault="003668F7" w:rsidP="103479EA">
      <w:pPr>
        <w:pStyle w:val="BodyText"/>
        <w:rPr>
          <w:color w:val="000000" w:themeColor="text1"/>
        </w:rPr>
      </w:pPr>
      <w:r w:rsidRPr="07A5757A">
        <w:rPr>
          <w:color w:val="000000" w:themeColor="text1"/>
        </w:rPr>
        <w:t xml:space="preserve">Seven </w:t>
      </w:r>
      <w:r w:rsidR="00290149" w:rsidRPr="07A5757A">
        <w:rPr>
          <w:color w:val="000000" w:themeColor="text1"/>
        </w:rPr>
        <w:t xml:space="preserve">officers </w:t>
      </w:r>
      <w:r w:rsidR="00E816D8" w:rsidRPr="07A5757A">
        <w:rPr>
          <w:color w:val="000000" w:themeColor="text1"/>
        </w:rPr>
        <w:t xml:space="preserve">killed </w:t>
      </w:r>
      <w:r w:rsidRPr="07A5757A">
        <w:rPr>
          <w:color w:val="000000" w:themeColor="text1"/>
        </w:rPr>
        <w:t>were with</w:t>
      </w:r>
      <w:r w:rsidR="00290149" w:rsidRPr="07A5757A">
        <w:rPr>
          <w:color w:val="000000" w:themeColor="text1"/>
        </w:rPr>
        <w:t xml:space="preserve"> the U.S. Department of Justice, and two were with the U.S. Department of Defense. </w:t>
      </w:r>
      <w:r w:rsidRPr="07A5757A">
        <w:rPr>
          <w:color w:val="000000" w:themeColor="text1"/>
        </w:rPr>
        <w:t xml:space="preserve">Two officers </w:t>
      </w:r>
      <w:r w:rsidR="5E013F02" w:rsidRPr="07A5757A">
        <w:rPr>
          <w:color w:val="000000" w:themeColor="text1"/>
        </w:rPr>
        <w:t>with the U.S. Marshals Service</w:t>
      </w:r>
      <w:r w:rsidRPr="07A5757A">
        <w:rPr>
          <w:color w:val="000000" w:themeColor="text1"/>
        </w:rPr>
        <w:t xml:space="preserve"> were killed in 2018.</w:t>
      </w:r>
      <w:r w:rsidR="00290149" w:rsidRPr="07A5757A">
        <w:rPr>
          <w:color w:val="000000" w:themeColor="text1"/>
        </w:rPr>
        <w:t xml:space="preserve"> </w:t>
      </w:r>
      <w:r w:rsidR="7A5DACD2" w:rsidRPr="07A5757A">
        <w:rPr>
          <w:color w:val="000000" w:themeColor="text1"/>
        </w:rPr>
        <w:t xml:space="preserve">One officer with the Bureau of Alcohol, Tobacco, Firearms and Explosives was killed in 2020. </w:t>
      </w:r>
      <w:r w:rsidR="00290149" w:rsidRPr="07A5757A">
        <w:rPr>
          <w:color w:val="000000" w:themeColor="text1"/>
        </w:rPr>
        <w:t xml:space="preserve">(See Table </w:t>
      </w:r>
      <w:r w:rsidR="00254AC2" w:rsidRPr="07A5757A">
        <w:rPr>
          <w:color w:val="000000" w:themeColor="text1"/>
        </w:rPr>
        <w:t>73</w:t>
      </w:r>
      <w:r w:rsidR="00D2046D" w:rsidRPr="07A5757A">
        <w:rPr>
          <w:rStyle w:val="Hyperlink"/>
          <w:color w:val="000000" w:themeColor="text1"/>
          <w:u w:val="none"/>
        </w:rPr>
        <w:t>.</w:t>
      </w:r>
      <w:r w:rsidR="00290149" w:rsidRPr="07A5757A">
        <w:rPr>
          <w:color w:val="000000" w:themeColor="text1"/>
        </w:rPr>
        <w:t>)</w:t>
      </w:r>
    </w:p>
    <w:p w14:paraId="672A6659" w14:textId="77777777" w:rsidR="00C6103D" w:rsidRPr="00B66A92" w:rsidRDefault="00C6103D" w:rsidP="103479EA">
      <w:pPr>
        <w:pStyle w:val="BodyText"/>
        <w:rPr>
          <w:color w:val="000000" w:themeColor="text1"/>
        </w:rPr>
      </w:pPr>
    </w:p>
    <w:sectPr w:rsidR="00C6103D" w:rsidRPr="00B66A92" w:rsidSect="008445F4"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0F7B" w14:textId="77777777" w:rsidR="00FB4407" w:rsidRDefault="00FB4407">
      <w:r>
        <w:separator/>
      </w:r>
    </w:p>
  </w:endnote>
  <w:endnote w:type="continuationSeparator" w:id="0">
    <w:p w14:paraId="54165916" w14:textId="77777777" w:rsidR="00FB4407" w:rsidRDefault="00FB4407">
      <w:r>
        <w:continuationSeparator/>
      </w:r>
    </w:p>
  </w:endnote>
  <w:endnote w:type="continuationNotice" w:id="1">
    <w:p w14:paraId="416193B5" w14:textId="77777777" w:rsidR="00FB4407" w:rsidRDefault="00FB4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9BBE3" w14:textId="51BB1734" w:rsidR="00621663" w:rsidRDefault="00CC526A" w:rsidP="00EE644F">
    <w:pPr>
      <w:pStyle w:val="Footer"/>
      <w:rPr>
        <w:szCs w:val="16"/>
      </w:rPr>
    </w:pPr>
    <w:r>
      <w:rPr>
        <w:noProof/>
        <w:szCs w:val="16"/>
      </w:rPr>
      <mc:AlternateContent>
        <mc:Choice Requires="wps">
          <w:drawing>
            <wp:inline distT="0" distB="0" distL="0" distR="0" wp14:anchorId="0A26B01B" wp14:editId="446025E3">
              <wp:extent cx="5486400" cy="13970"/>
              <wp:effectExtent l="0" t="31750" r="0" b="36830"/>
              <wp:docPr id="10" name="Horizontal Lin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548640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>
            <v:rect id="Horizontal Line 9" style="width:6in;height: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black" stroked="f" w14:anchorId="7F82B9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">
              <o:lock v:ext="edit" rotation="t" verticies="t" text="t" aspectratio="t" shapetype="t"/>
              <w10:anchorlock/>
            </v:rect>
          </w:pict>
        </mc:Fallback>
      </mc:AlternateContent>
    </w:r>
  </w:p>
  <w:p w14:paraId="4673D817" w14:textId="75B525CE" w:rsidR="00621663" w:rsidRDefault="63348E8F" w:rsidP="00EE644F">
    <w:pPr>
      <w:pStyle w:val="Footer"/>
    </w:pPr>
    <w:r w:rsidRPr="63348E8F">
      <w:rPr>
        <w:i/>
        <w:iCs/>
      </w:rPr>
      <w:t>Law Enforcement Officers Killed and Assaulted, 2021</w:t>
    </w:r>
    <w:r w:rsidR="2451BFE1">
      <w:tab/>
    </w:r>
    <w:r w:rsidR="2451BFE1">
      <w:tab/>
    </w:r>
    <w:r w:rsidRPr="63348E8F">
      <w:rPr>
        <w:b/>
        <w:bCs/>
      </w:rPr>
      <w:t>U.S. Department of Justice</w:t>
    </w:r>
    <w:r>
      <w:t>—Federal Bureau of Investigation</w:t>
    </w:r>
  </w:p>
  <w:p w14:paraId="73E3A0D3" w14:textId="30AC7B85" w:rsidR="00621663" w:rsidRPr="004112D6" w:rsidRDefault="00621663" w:rsidP="00E42D7D">
    <w:pPr>
      <w:pStyle w:val="Footer"/>
      <w:jc w:val="right"/>
    </w:pPr>
    <w:r>
      <w:rPr>
        <w:rStyle w:val="PageNumber"/>
      </w:rPr>
      <w:tab/>
    </w:r>
    <w:r w:rsidR="63348E8F" w:rsidRPr="103479EA">
      <w:t>Released Spring 2022</w:t>
    </w:r>
  </w:p>
  <w:p w14:paraId="74E21C83" w14:textId="77777777" w:rsidR="00621663" w:rsidRPr="00F66862" w:rsidRDefault="00621663" w:rsidP="008445F4">
    <w:pPr>
      <w:pStyle w:val="Footer"/>
      <w:jc w:val="right"/>
      <w:rPr>
        <w:bCs/>
      </w:rPr>
    </w:pPr>
    <w:r w:rsidRPr="00F66862">
      <w:rPr>
        <w:rStyle w:val="PageNumber"/>
        <w:bCs/>
      </w:rPr>
      <w:fldChar w:fldCharType="begin"/>
    </w:r>
    <w:r w:rsidRPr="00F66862">
      <w:rPr>
        <w:rStyle w:val="PageNumber"/>
        <w:bCs/>
      </w:rPr>
      <w:instrText xml:space="preserve"> PAGE </w:instrText>
    </w:r>
    <w:r w:rsidRPr="00F66862">
      <w:rPr>
        <w:rStyle w:val="PageNumber"/>
        <w:bCs/>
      </w:rPr>
      <w:fldChar w:fldCharType="separate"/>
    </w:r>
    <w:r w:rsidR="00144E4D">
      <w:rPr>
        <w:rStyle w:val="PageNumber"/>
        <w:bCs/>
        <w:noProof/>
      </w:rPr>
      <w:t>2</w:t>
    </w:r>
    <w:r w:rsidRPr="00F66862">
      <w:rPr>
        <w:rStyle w:val="PageNumber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80B6D27" w:rsidR="00621663" w:rsidRDefault="00CC526A" w:rsidP="008445F4">
    <w:pPr>
      <w:pStyle w:val="Footer"/>
      <w:rPr>
        <w:szCs w:val="16"/>
      </w:rPr>
    </w:pPr>
    <w:r>
      <w:rPr>
        <w:noProof/>
        <w:szCs w:val="16"/>
      </w:rPr>
      <mc:AlternateContent>
        <mc:Choice Requires="wps">
          <w:drawing>
            <wp:inline distT="0" distB="0" distL="0" distR="0" wp14:anchorId="2FA6F6C2" wp14:editId="48D60D01">
              <wp:extent cx="5486400" cy="13970"/>
              <wp:effectExtent l="0" t="31750" r="0" b="36830"/>
              <wp:docPr id="8" name="Horizontal L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5486400" cy="190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a="http://schemas.openxmlformats.org/drawingml/2006/main">
          <w:pict>
            <v:rect id="Horizontal Line 7" style="width:6in;height: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black" stroked="f" w14:anchorId="04774EB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">
              <o:lock v:ext="edit" rotation="t" verticies="t" text="t" aspectratio="t" shapetype="t"/>
              <w10:anchorlock/>
            </v:rect>
          </w:pict>
        </mc:Fallback>
      </mc:AlternateContent>
    </w:r>
  </w:p>
  <w:p w14:paraId="1D19B45C" w14:textId="0268BC2F" w:rsidR="00621663" w:rsidRDefault="63348E8F" w:rsidP="008445F4">
    <w:pPr>
      <w:pStyle w:val="Footer"/>
    </w:pPr>
    <w:r w:rsidRPr="63348E8F">
      <w:rPr>
        <w:i/>
        <w:iCs/>
      </w:rPr>
      <w:t xml:space="preserve">Law Enforcement Officers Killed and Assaulted, 2021 </w:t>
    </w:r>
    <w:r w:rsidR="2451BFE1">
      <w:tab/>
    </w:r>
    <w:r w:rsidR="2451BFE1">
      <w:tab/>
    </w:r>
    <w:r w:rsidRPr="63348E8F">
      <w:rPr>
        <w:b/>
        <w:bCs/>
      </w:rPr>
      <w:t>U.S. Department of Justice</w:t>
    </w:r>
    <w:r>
      <w:t>—Federal Bureau of Investigation</w:t>
    </w:r>
  </w:p>
  <w:p w14:paraId="79A743C8" w14:textId="3E1E9827" w:rsidR="00621663" w:rsidRPr="004112D6" w:rsidRDefault="008A2AD6" w:rsidP="00E42D7D">
    <w:pPr>
      <w:pStyle w:val="Footer"/>
    </w:pPr>
    <w:r>
      <w:tab/>
    </w:r>
    <w:r>
      <w:tab/>
    </w:r>
    <w:r w:rsidR="63348E8F" w:rsidRPr="2B1E369B">
      <w:t>Released Spring 2022</w:t>
    </w:r>
  </w:p>
  <w:p w14:paraId="4B94D5A5" w14:textId="77777777" w:rsidR="00621663" w:rsidRDefault="00621663" w:rsidP="008445F4">
    <w:pPr>
      <w:pStyle w:val="Footer"/>
    </w:pPr>
  </w:p>
  <w:p w14:paraId="3DEEC669" w14:textId="77777777" w:rsidR="00621663" w:rsidRDefault="00621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3B58" w14:textId="77777777" w:rsidR="00FB4407" w:rsidRDefault="00FB4407">
      <w:r>
        <w:separator/>
      </w:r>
    </w:p>
  </w:footnote>
  <w:footnote w:type="continuationSeparator" w:id="0">
    <w:p w14:paraId="273E645B" w14:textId="77777777" w:rsidR="00FB4407" w:rsidRDefault="00FB4407">
      <w:r>
        <w:continuationSeparator/>
      </w:r>
    </w:p>
  </w:footnote>
  <w:footnote w:type="continuationNotice" w:id="1">
    <w:p w14:paraId="5DFE399D" w14:textId="77777777" w:rsidR="00FB4407" w:rsidRDefault="00FB44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F3F4" w14:textId="64354834" w:rsidR="00621663" w:rsidRDefault="003F3200" w:rsidP="00A45073">
    <w:pPr>
      <w:pStyle w:val="Header"/>
      <w:tabs>
        <w:tab w:val="clear" w:pos="4320"/>
        <w:tab w:val="clear" w:pos="8640"/>
        <w:tab w:val="left" w:pos="900"/>
        <w:tab w:val="left" w:pos="7155"/>
      </w:tabs>
      <w:spacing w:before="20"/>
      <w:rPr>
        <w:b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E3CD303" wp14:editId="0777777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3875" cy="542925"/>
          <wp:effectExtent l="0" t="0" r="0" b="0"/>
          <wp:wrapTight wrapText="bothSides">
            <wp:wrapPolygon edited="0">
              <wp:start x="0" y="0"/>
              <wp:lineTo x="0" y="21221"/>
              <wp:lineTo x="21207" y="21221"/>
              <wp:lineTo x="2120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F57FF9F">
      <w:rPr>
        <w:b/>
        <w:bCs/>
        <w:sz w:val="18"/>
        <w:szCs w:val="18"/>
      </w:rPr>
      <w:t>Uniform Crime Report</w:t>
    </w:r>
    <w:r w:rsidR="00621663">
      <w:rPr>
        <w:b/>
        <w:bCs/>
        <w:sz w:val="18"/>
        <w:szCs w:val="18"/>
      </w:rPr>
      <w:tab/>
    </w:r>
  </w:p>
  <w:p w14:paraId="0A7903AC" w14:textId="09D2B6E2" w:rsidR="00621663" w:rsidRDefault="63348E8F" w:rsidP="63348E8F">
    <w:pPr>
      <w:pStyle w:val="Header"/>
      <w:tabs>
        <w:tab w:val="left" w:pos="900"/>
      </w:tabs>
      <w:rPr>
        <w:b/>
        <w:bCs/>
        <w:i/>
        <w:iCs/>
      </w:rPr>
    </w:pPr>
    <w:r w:rsidRPr="63348E8F">
      <w:rPr>
        <w:b/>
        <w:bCs/>
        <w:i/>
        <w:iCs/>
      </w:rPr>
      <w:t>Law Enforcement Officers Killed and Assaulted, 2021</w:t>
    </w:r>
  </w:p>
  <w:p w14:paraId="0A37501D" w14:textId="77777777" w:rsidR="00621663" w:rsidRDefault="00621663" w:rsidP="00A45073">
    <w:pPr>
      <w:pStyle w:val="Header"/>
      <w:tabs>
        <w:tab w:val="left" w:pos="900"/>
      </w:tabs>
      <w:rPr>
        <w:b/>
        <w:bCs/>
      </w:rPr>
    </w:pPr>
    <w:r>
      <w:rPr>
        <w:b/>
        <w:bCs/>
      </w:rPr>
      <w:tab/>
    </w:r>
  </w:p>
  <w:p w14:paraId="5DAB6C7B" w14:textId="11760786" w:rsidR="00621663" w:rsidRPr="00B15D7B" w:rsidRDefault="00CC526A" w:rsidP="00A45073">
    <w:pPr>
      <w:tabs>
        <w:tab w:val="left" w:pos="900"/>
        <w:tab w:val="center" w:pos="4320"/>
        <w:tab w:val="right" w:pos="8640"/>
      </w:tabs>
      <w:jc w:val="center"/>
      <w:rPr>
        <w:b/>
        <w:bCs/>
      </w:rPr>
    </w:pPr>
    <w:r>
      <w:rPr>
        <w:noProof/>
      </w:rPr>
      <mc:AlternateContent>
        <mc:Choice Requires="wps">
          <w:drawing>
            <wp:inline distT="0" distB="0" distL="0" distR="0" wp14:anchorId="572713F4" wp14:editId="7951CF12">
              <wp:extent cx="5486400" cy="23495"/>
              <wp:effectExtent l="0" t="31750" r="0" b="36830"/>
              <wp:docPr id="9" name="Horizontal L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5486400" cy="2857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Horizontal Line 8" style="width:6in;height: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black" stroked="f" w14:anchorId="160D96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">
              <o:lock v:ext="edit" rotation="t" verticies="t" text="t" aspectratio="t" shapetype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1D0DA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7730E"/>
    <w:multiLevelType w:val="hybridMultilevel"/>
    <w:tmpl w:val="C6287AD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4058"/>
    <w:multiLevelType w:val="hybridMultilevel"/>
    <w:tmpl w:val="66E496FA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5E0C"/>
    <w:multiLevelType w:val="hybridMultilevel"/>
    <w:tmpl w:val="5FCEFC1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3C8F"/>
    <w:multiLevelType w:val="hybridMultilevel"/>
    <w:tmpl w:val="FFFFFFFF"/>
    <w:lvl w:ilvl="0" w:tplc="174AB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1AEA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66A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FA0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6E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1839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2E7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01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C3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51CDA"/>
    <w:multiLevelType w:val="multilevel"/>
    <w:tmpl w:val="A4247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4768C"/>
    <w:multiLevelType w:val="hybridMultilevel"/>
    <w:tmpl w:val="C87CAF8C"/>
    <w:lvl w:ilvl="0" w:tplc="BF9677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B4721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B23A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EFC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8C8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CC6D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663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9A85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D098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96F8C"/>
    <w:multiLevelType w:val="hybridMultilevel"/>
    <w:tmpl w:val="26281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D014A"/>
    <w:multiLevelType w:val="hybridMultilevel"/>
    <w:tmpl w:val="6616E912"/>
    <w:lvl w:ilvl="0" w:tplc="FFFFFFFF">
      <w:start w:val="1"/>
      <w:numFmt w:val="bullet"/>
      <w:pStyle w:val="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6"/>
    <w:multiLevelType w:val="hybridMultilevel"/>
    <w:tmpl w:val="0BF04334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2952"/>
    <w:multiLevelType w:val="hybridMultilevel"/>
    <w:tmpl w:val="B6E041EA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B41C8"/>
    <w:multiLevelType w:val="hybridMultilevel"/>
    <w:tmpl w:val="6B16A022"/>
    <w:lvl w:ilvl="0" w:tplc="C99282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920C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FE0D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FC88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AAE2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DA83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EE81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DE775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5C1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33B2D"/>
    <w:multiLevelType w:val="hybridMultilevel"/>
    <w:tmpl w:val="10E6BC70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B0312"/>
    <w:multiLevelType w:val="hybridMultilevel"/>
    <w:tmpl w:val="0A8AC058"/>
    <w:lvl w:ilvl="0" w:tplc="A3047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AC6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6CD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EE8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5657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0A8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27B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E4C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CEE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F34EC"/>
    <w:multiLevelType w:val="hybridMultilevel"/>
    <w:tmpl w:val="DF6CAC2E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F47A1"/>
    <w:multiLevelType w:val="hybridMultilevel"/>
    <w:tmpl w:val="70AE341E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76CB"/>
    <w:multiLevelType w:val="hybridMultilevel"/>
    <w:tmpl w:val="4E963E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F43876"/>
    <w:multiLevelType w:val="hybridMultilevel"/>
    <w:tmpl w:val="42E2678E"/>
    <w:lvl w:ilvl="0" w:tplc="4BD69F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0EB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0E93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C4DE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21C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78F4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CE54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F235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2C09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D4FCE"/>
    <w:multiLevelType w:val="hybridMultilevel"/>
    <w:tmpl w:val="1DB65518"/>
    <w:lvl w:ilvl="0" w:tplc="CA6A0066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71093"/>
    <w:multiLevelType w:val="hybridMultilevel"/>
    <w:tmpl w:val="210C3A7A"/>
    <w:lvl w:ilvl="0" w:tplc="1038AE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5FC4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442B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C97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9458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7038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047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8870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F8BB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51767"/>
    <w:multiLevelType w:val="hybridMultilevel"/>
    <w:tmpl w:val="1D383972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A15D9"/>
    <w:multiLevelType w:val="hybridMultilevel"/>
    <w:tmpl w:val="A05C8C1C"/>
    <w:lvl w:ilvl="0" w:tplc="1E68E2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6"/>
  </w:num>
  <w:num w:numId="5">
    <w:abstractNumId w:val="11"/>
  </w:num>
  <w:num w:numId="6">
    <w:abstractNumId w:val="5"/>
  </w:num>
  <w:num w:numId="7">
    <w:abstractNumId w:val="19"/>
  </w:num>
  <w:num w:numId="8">
    <w:abstractNumId w:val="12"/>
  </w:num>
  <w:num w:numId="9">
    <w:abstractNumId w:val="9"/>
  </w:num>
  <w:num w:numId="10">
    <w:abstractNumId w:val="10"/>
  </w:num>
  <w:num w:numId="11">
    <w:abstractNumId w:val="3"/>
  </w:num>
  <w:num w:numId="12">
    <w:abstractNumId w:val="14"/>
  </w:num>
  <w:num w:numId="13">
    <w:abstractNumId w:val="18"/>
  </w:num>
  <w:num w:numId="14">
    <w:abstractNumId w:val="1"/>
  </w:num>
  <w:num w:numId="15">
    <w:abstractNumId w:val="16"/>
  </w:num>
  <w:num w:numId="16">
    <w:abstractNumId w:val="8"/>
  </w:num>
  <w:num w:numId="17">
    <w:abstractNumId w:val="7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0"/>
  </w:num>
  <w:num w:numId="25">
    <w:abstractNumId w:val="20"/>
  </w:num>
  <w:num w:numId="26">
    <w:abstractNumId w:val="21"/>
  </w:num>
  <w:num w:numId="27">
    <w:abstractNumId w:val="2"/>
  </w:num>
  <w:num w:numId="28">
    <w:abstractNumId w:val="1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00E75"/>
    <w:rsid w:val="0000436C"/>
    <w:rsid w:val="00006AF2"/>
    <w:rsid w:val="000212AB"/>
    <w:rsid w:val="000303FE"/>
    <w:rsid w:val="0003266E"/>
    <w:rsid w:val="00032A2E"/>
    <w:rsid w:val="00033B1A"/>
    <w:rsid w:val="00034AF3"/>
    <w:rsid w:val="00035317"/>
    <w:rsid w:val="000504DB"/>
    <w:rsid w:val="000519A8"/>
    <w:rsid w:val="00076DA9"/>
    <w:rsid w:val="00085E08"/>
    <w:rsid w:val="00087A79"/>
    <w:rsid w:val="000906A7"/>
    <w:rsid w:val="00090D47"/>
    <w:rsid w:val="00091D98"/>
    <w:rsid w:val="00092DAE"/>
    <w:rsid w:val="00095530"/>
    <w:rsid w:val="000B0FF4"/>
    <w:rsid w:val="000B466E"/>
    <w:rsid w:val="000C3883"/>
    <w:rsid w:val="000D73FB"/>
    <w:rsid w:val="000E2472"/>
    <w:rsid w:val="000E4797"/>
    <w:rsid w:val="000E5571"/>
    <w:rsid w:val="000E55D4"/>
    <w:rsid w:val="000E6EEF"/>
    <w:rsid w:val="000F0B4D"/>
    <w:rsid w:val="000F1DF8"/>
    <w:rsid w:val="000F57F0"/>
    <w:rsid w:val="00100826"/>
    <w:rsid w:val="0010639C"/>
    <w:rsid w:val="0010693D"/>
    <w:rsid w:val="001120A3"/>
    <w:rsid w:val="00113575"/>
    <w:rsid w:val="001205BB"/>
    <w:rsid w:val="00123334"/>
    <w:rsid w:val="00124FD4"/>
    <w:rsid w:val="00125191"/>
    <w:rsid w:val="001307B5"/>
    <w:rsid w:val="00134CE8"/>
    <w:rsid w:val="0013526C"/>
    <w:rsid w:val="00136312"/>
    <w:rsid w:val="0014262B"/>
    <w:rsid w:val="00144E4D"/>
    <w:rsid w:val="00146AD8"/>
    <w:rsid w:val="00151030"/>
    <w:rsid w:val="00161126"/>
    <w:rsid w:val="00164E43"/>
    <w:rsid w:val="001664A9"/>
    <w:rsid w:val="00167D89"/>
    <w:rsid w:val="00180556"/>
    <w:rsid w:val="00192D76"/>
    <w:rsid w:val="00193599"/>
    <w:rsid w:val="001957D8"/>
    <w:rsid w:val="00195843"/>
    <w:rsid w:val="001A273C"/>
    <w:rsid w:val="001A28B5"/>
    <w:rsid w:val="001A309C"/>
    <w:rsid w:val="001A62FF"/>
    <w:rsid w:val="001A6CCA"/>
    <w:rsid w:val="001B13DB"/>
    <w:rsid w:val="001B39D1"/>
    <w:rsid w:val="001B78FA"/>
    <w:rsid w:val="001C4872"/>
    <w:rsid w:val="001C542E"/>
    <w:rsid w:val="001C7647"/>
    <w:rsid w:val="001C774D"/>
    <w:rsid w:val="001D1A46"/>
    <w:rsid w:val="001D6056"/>
    <w:rsid w:val="001E615A"/>
    <w:rsid w:val="0020186A"/>
    <w:rsid w:val="002061A1"/>
    <w:rsid w:val="002078E3"/>
    <w:rsid w:val="00216FF9"/>
    <w:rsid w:val="00217E31"/>
    <w:rsid w:val="00225500"/>
    <w:rsid w:val="002371B7"/>
    <w:rsid w:val="00237FEB"/>
    <w:rsid w:val="00242B51"/>
    <w:rsid w:val="00243176"/>
    <w:rsid w:val="0025055A"/>
    <w:rsid w:val="002539DC"/>
    <w:rsid w:val="0025464E"/>
    <w:rsid w:val="00254AC2"/>
    <w:rsid w:val="00256475"/>
    <w:rsid w:val="00256FAF"/>
    <w:rsid w:val="00263323"/>
    <w:rsid w:val="00264924"/>
    <w:rsid w:val="00264EF2"/>
    <w:rsid w:val="00274FF9"/>
    <w:rsid w:val="0027572B"/>
    <w:rsid w:val="00282120"/>
    <w:rsid w:val="00285A3C"/>
    <w:rsid w:val="00286E70"/>
    <w:rsid w:val="00290149"/>
    <w:rsid w:val="002A1231"/>
    <w:rsid w:val="002A712E"/>
    <w:rsid w:val="002B13CC"/>
    <w:rsid w:val="002B71BE"/>
    <w:rsid w:val="002C21FE"/>
    <w:rsid w:val="002C2EC6"/>
    <w:rsid w:val="002C2EE3"/>
    <w:rsid w:val="002C67DA"/>
    <w:rsid w:val="002C699F"/>
    <w:rsid w:val="002C743D"/>
    <w:rsid w:val="002C7C6B"/>
    <w:rsid w:val="002D1359"/>
    <w:rsid w:val="002D3328"/>
    <w:rsid w:val="002E1D6C"/>
    <w:rsid w:val="002E4805"/>
    <w:rsid w:val="002E5CE4"/>
    <w:rsid w:val="002E73DB"/>
    <w:rsid w:val="002F15DC"/>
    <w:rsid w:val="002F5BA2"/>
    <w:rsid w:val="002F6B0E"/>
    <w:rsid w:val="00301E6A"/>
    <w:rsid w:val="00304076"/>
    <w:rsid w:val="0030460A"/>
    <w:rsid w:val="00305447"/>
    <w:rsid w:val="003100A9"/>
    <w:rsid w:val="003110B4"/>
    <w:rsid w:val="00311F04"/>
    <w:rsid w:val="00314C55"/>
    <w:rsid w:val="00316C80"/>
    <w:rsid w:val="0032001F"/>
    <w:rsid w:val="00331038"/>
    <w:rsid w:val="00331505"/>
    <w:rsid w:val="00331560"/>
    <w:rsid w:val="00332331"/>
    <w:rsid w:val="0033376F"/>
    <w:rsid w:val="00333C0D"/>
    <w:rsid w:val="003468A2"/>
    <w:rsid w:val="00346BC2"/>
    <w:rsid w:val="00346F5D"/>
    <w:rsid w:val="00355178"/>
    <w:rsid w:val="00363251"/>
    <w:rsid w:val="003643B8"/>
    <w:rsid w:val="003658EE"/>
    <w:rsid w:val="003668F7"/>
    <w:rsid w:val="0036794E"/>
    <w:rsid w:val="00373B56"/>
    <w:rsid w:val="00377C7A"/>
    <w:rsid w:val="003950B7"/>
    <w:rsid w:val="003974B4"/>
    <w:rsid w:val="003A08F4"/>
    <w:rsid w:val="003A0EBD"/>
    <w:rsid w:val="003A1658"/>
    <w:rsid w:val="003A4CE3"/>
    <w:rsid w:val="003A5B03"/>
    <w:rsid w:val="003A659D"/>
    <w:rsid w:val="003B19F0"/>
    <w:rsid w:val="003B1B41"/>
    <w:rsid w:val="003B23D1"/>
    <w:rsid w:val="003C347E"/>
    <w:rsid w:val="003C4B92"/>
    <w:rsid w:val="003C59A6"/>
    <w:rsid w:val="003D0D43"/>
    <w:rsid w:val="003D35F8"/>
    <w:rsid w:val="003D68FE"/>
    <w:rsid w:val="003E3104"/>
    <w:rsid w:val="003E3C5F"/>
    <w:rsid w:val="003E78A5"/>
    <w:rsid w:val="003E7BA8"/>
    <w:rsid w:val="003F042E"/>
    <w:rsid w:val="003F07D1"/>
    <w:rsid w:val="003F201D"/>
    <w:rsid w:val="003F3200"/>
    <w:rsid w:val="003F7380"/>
    <w:rsid w:val="004028F1"/>
    <w:rsid w:val="0040473D"/>
    <w:rsid w:val="00411D34"/>
    <w:rsid w:val="0041319C"/>
    <w:rsid w:val="00420C86"/>
    <w:rsid w:val="00424C7B"/>
    <w:rsid w:val="00435005"/>
    <w:rsid w:val="00450A63"/>
    <w:rsid w:val="0045282F"/>
    <w:rsid w:val="00453118"/>
    <w:rsid w:val="00453FBF"/>
    <w:rsid w:val="00454773"/>
    <w:rsid w:val="004548DD"/>
    <w:rsid w:val="0046671F"/>
    <w:rsid w:val="0047135D"/>
    <w:rsid w:val="00473C3A"/>
    <w:rsid w:val="00484E51"/>
    <w:rsid w:val="00484FA7"/>
    <w:rsid w:val="00486816"/>
    <w:rsid w:val="0049313E"/>
    <w:rsid w:val="0049396C"/>
    <w:rsid w:val="004A104C"/>
    <w:rsid w:val="004A2262"/>
    <w:rsid w:val="004A3BA6"/>
    <w:rsid w:val="004A3CEB"/>
    <w:rsid w:val="004A637A"/>
    <w:rsid w:val="004B0F62"/>
    <w:rsid w:val="004B25B9"/>
    <w:rsid w:val="004B2E50"/>
    <w:rsid w:val="004B441C"/>
    <w:rsid w:val="004B5BDC"/>
    <w:rsid w:val="004D234D"/>
    <w:rsid w:val="004D2526"/>
    <w:rsid w:val="004D32DD"/>
    <w:rsid w:val="004D4585"/>
    <w:rsid w:val="004E0C87"/>
    <w:rsid w:val="004E3404"/>
    <w:rsid w:val="004F47C2"/>
    <w:rsid w:val="004F5956"/>
    <w:rsid w:val="004F78D9"/>
    <w:rsid w:val="00502628"/>
    <w:rsid w:val="005034E9"/>
    <w:rsid w:val="00505D53"/>
    <w:rsid w:val="00511AC5"/>
    <w:rsid w:val="0052242F"/>
    <w:rsid w:val="00526F21"/>
    <w:rsid w:val="0053032A"/>
    <w:rsid w:val="00534DFC"/>
    <w:rsid w:val="00540645"/>
    <w:rsid w:val="00541A26"/>
    <w:rsid w:val="00542443"/>
    <w:rsid w:val="00542D30"/>
    <w:rsid w:val="00561825"/>
    <w:rsid w:val="00564D38"/>
    <w:rsid w:val="005722FB"/>
    <w:rsid w:val="00573992"/>
    <w:rsid w:val="00576A96"/>
    <w:rsid w:val="0058057C"/>
    <w:rsid w:val="005805CA"/>
    <w:rsid w:val="00581394"/>
    <w:rsid w:val="005825CD"/>
    <w:rsid w:val="0058717D"/>
    <w:rsid w:val="005A4D76"/>
    <w:rsid w:val="005B3AB2"/>
    <w:rsid w:val="005B61C9"/>
    <w:rsid w:val="005B6992"/>
    <w:rsid w:val="005B7E42"/>
    <w:rsid w:val="005C5CD5"/>
    <w:rsid w:val="005C7514"/>
    <w:rsid w:val="005D7FE6"/>
    <w:rsid w:val="005E00C3"/>
    <w:rsid w:val="005E1DF2"/>
    <w:rsid w:val="005F147A"/>
    <w:rsid w:val="006124D1"/>
    <w:rsid w:val="00612F2B"/>
    <w:rsid w:val="00612F5E"/>
    <w:rsid w:val="00613CD5"/>
    <w:rsid w:val="00614D50"/>
    <w:rsid w:val="00621408"/>
    <w:rsid w:val="00621663"/>
    <w:rsid w:val="00621859"/>
    <w:rsid w:val="00622150"/>
    <w:rsid w:val="006230BA"/>
    <w:rsid w:val="0062520E"/>
    <w:rsid w:val="0062557E"/>
    <w:rsid w:val="00625A54"/>
    <w:rsid w:val="00626A24"/>
    <w:rsid w:val="00626BFD"/>
    <w:rsid w:val="00626F8E"/>
    <w:rsid w:val="00630683"/>
    <w:rsid w:val="00636CDC"/>
    <w:rsid w:val="006467F4"/>
    <w:rsid w:val="006620A9"/>
    <w:rsid w:val="00665672"/>
    <w:rsid w:val="006781B4"/>
    <w:rsid w:val="006807DA"/>
    <w:rsid w:val="00680C10"/>
    <w:rsid w:val="00680E54"/>
    <w:rsid w:val="006843AF"/>
    <w:rsid w:val="006846BC"/>
    <w:rsid w:val="0068724F"/>
    <w:rsid w:val="006912E6"/>
    <w:rsid w:val="00694B4B"/>
    <w:rsid w:val="006B53D6"/>
    <w:rsid w:val="006C27D8"/>
    <w:rsid w:val="006C55C0"/>
    <w:rsid w:val="006C6FF5"/>
    <w:rsid w:val="006D2DEF"/>
    <w:rsid w:val="006D3A7E"/>
    <w:rsid w:val="006E2CF1"/>
    <w:rsid w:val="006E7AF0"/>
    <w:rsid w:val="006F0675"/>
    <w:rsid w:val="006F48C0"/>
    <w:rsid w:val="006F6DA6"/>
    <w:rsid w:val="0070065B"/>
    <w:rsid w:val="00701F8F"/>
    <w:rsid w:val="00703373"/>
    <w:rsid w:val="00703404"/>
    <w:rsid w:val="007112A0"/>
    <w:rsid w:val="00711A08"/>
    <w:rsid w:val="00716D9B"/>
    <w:rsid w:val="0072338B"/>
    <w:rsid w:val="00727C5B"/>
    <w:rsid w:val="007326BF"/>
    <w:rsid w:val="00732EBC"/>
    <w:rsid w:val="00734578"/>
    <w:rsid w:val="00744F02"/>
    <w:rsid w:val="007458DA"/>
    <w:rsid w:val="0075191D"/>
    <w:rsid w:val="007520FE"/>
    <w:rsid w:val="007521CD"/>
    <w:rsid w:val="0075781C"/>
    <w:rsid w:val="00760AE1"/>
    <w:rsid w:val="00762FC3"/>
    <w:rsid w:val="00766C50"/>
    <w:rsid w:val="007707B8"/>
    <w:rsid w:val="00772E0F"/>
    <w:rsid w:val="00794410"/>
    <w:rsid w:val="00794D84"/>
    <w:rsid w:val="00796F12"/>
    <w:rsid w:val="00797423"/>
    <w:rsid w:val="007A3CEA"/>
    <w:rsid w:val="007A5861"/>
    <w:rsid w:val="007B7975"/>
    <w:rsid w:val="007B7C72"/>
    <w:rsid w:val="007C0423"/>
    <w:rsid w:val="007C6A3F"/>
    <w:rsid w:val="007D3B79"/>
    <w:rsid w:val="007D70E0"/>
    <w:rsid w:val="007F4B96"/>
    <w:rsid w:val="007F4D7D"/>
    <w:rsid w:val="007F4F73"/>
    <w:rsid w:val="007F52FE"/>
    <w:rsid w:val="00800F23"/>
    <w:rsid w:val="0080308C"/>
    <w:rsid w:val="00804D21"/>
    <w:rsid w:val="00806FCD"/>
    <w:rsid w:val="00810500"/>
    <w:rsid w:val="00811213"/>
    <w:rsid w:val="00814BFE"/>
    <w:rsid w:val="00820C08"/>
    <w:rsid w:val="00822AAD"/>
    <w:rsid w:val="00822BFF"/>
    <w:rsid w:val="0083120A"/>
    <w:rsid w:val="008328CA"/>
    <w:rsid w:val="008415DE"/>
    <w:rsid w:val="00842E57"/>
    <w:rsid w:val="008445F4"/>
    <w:rsid w:val="00845237"/>
    <w:rsid w:val="00846DF0"/>
    <w:rsid w:val="00847B0F"/>
    <w:rsid w:val="00854570"/>
    <w:rsid w:val="008570A6"/>
    <w:rsid w:val="00860AF5"/>
    <w:rsid w:val="00870845"/>
    <w:rsid w:val="00873398"/>
    <w:rsid w:val="0087379A"/>
    <w:rsid w:val="00880BEA"/>
    <w:rsid w:val="00881467"/>
    <w:rsid w:val="00884AAD"/>
    <w:rsid w:val="0088511F"/>
    <w:rsid w:val="008964E9"/>
    <w:rsid w:val="00897C7D"/>
    <w:rsid w:val="008A06D2"/>
    <w:rsid w:val="008A2AD6"/>
    <w:rsid w:val="008A3430"/>
    <w:rsid w:val="008A4EFA"/>
    <w:rsid w:val="008A5AE5"/>
    <w:rsid w:val="008B37B7"/>
    <w:rsid w:val="008C12A5"/>
    <w:rsid w:val="008D7516"/>
    <w:rsid w:val="008E1748"/>
    <w:rsid w:val="008E189D"/>
    <w:rsid w:val="008E389A"/>
    <w:rsid w:val="008E5B86"/>
    <w:rsid w:val="008E6024"/>
    <w:rsid w:val="008E66E1"/>
    <w:rsid w:val="008F25EE"/>
    <w:rsid w:val="008F2D9C"/>
    <w:rsid w:val="008F4493"/>
    <w:rsid w:val="009116F2"/>
    <w:rsid w:val="009165AF"/>
    <w:rsid w:val="00920090"/>
    <w:rsid w:val="00920F3F"/>
    <w:rsid w:val="00925937"/>
    <w:rsid w:val="00926AD1"/>
    <w:rsid w:val="00934526"/>
    <w:rsid w:val="009355B8"/>
    <w:rsid w:val="0093572E"/>
    <w:rsid w:val="00935ACC"/>
    <w:rsid w:val="0094196E"/>
    <w:rsid w:val="009425B5"/>
    <w:rsid w:val="00947955"/>
    <w:rsid w:val="00947E5C"/>
    <w:rsid w:val="00953BEE"/>
    <w:rsid w:val="0095701D"/>
    <w:rsid w:val="00962EF3"/>
    <w:rsid w:val="00965919"/>
    <w:rsid w:val="00965B8D"/>
    <w:rsid w:val="009674CC"/>
    <w:rsid w:val="009762BC"/>
    <w:rsid w:val="009805C1"/>
    <w:rsid w:val="00982934"/>
    <w:rsid w:val="0098510B"/>
    <w:rsid w:val="00992F02"/>
    <w:rsid w:val="00997F4B"/>
    <w:rsid w:val="009A1250"/>
    <w:rsid w:val="009A2A2B"/>
    <w:rsid w:val="009B2C8C"/>
    <w:rsid w:val="009C7142"/>
    <w:rsid w:val="009C7CD8"/>
    <w:rsid w:val="009D2CD0"/>
    <w:rsid w:val="009D46E3"/>
    <w:rsid w:val="009E02E2"/>
    <w:rsid w:val="009F13E1"/>
    <w:rsid w:val="009F6F0D"/>
    <w:rsid w:val="00A01650"/>
    <w:rsid w:val="00A037F5"/>
    <w:rsid w:val="00A03988"/>
    <w:rsid w:val="00A06573"/>
    <w:rsid w:val="00A06602"/>
    <w:rsid w:val="00A1068C"/>
    <w:rsid w:val="00A1331C"/>
    <w:rsid w:val="00A13C83"/>
    <w:rsid w:val="00A15D58"/>
    <w:rsid w:val="00A17F64"/>
    <w:rsid w:val="00A20731"/>
    <w:rsid w:val="00A21889"/>
    <w:rsid w:val="00A26529"/>
    <w:rsid w:val="00A30F56"/>
    <w:rsid w:val="00A319B6"/>
    <w:rsid w:val="00A332E7"/>
    <w:rsid w:val="00A40768"/>
    <w:rsid w:val="00A412F2"/>
    <w:rsid w:val="00A436D6"/>
    <w:rsid w:val="00A45073"/>
    <w:rsid w:val="00A46FC5"/>
    <w:rsid w:val="00A559E1"/>
    <w:rsid w:val="00A660C8"/>
    <w:rsid w:val="00A71A34"/>
    <w:rsid w:val="00A72947"/>
    <w:rsid w:val="00A7297C"/>
    <w:rsid w:val="00A82F34"/>
    <w:rsid w:val="00A8393F"/>
    <w:rsid w:val="00A84D10"/>
    <w:rsid w:val="00A85153"/>
    <w:rsid w:val="00A85EA9"/>
    <w:rsid w:val="00A92384"/>
    <w:rsid w:val="00A9268B"/>
    <w:rsid w:val="00AA255F"/>
    <w:rsid w:val="00AA2C45"/>
    <w:rsid w:val="00AA3964"/>
    <w:rsid w:val="00AA5E45"/>
    <w:rsid w:val="00AA6307"/>
    <w:rsid w:val="00AA6B32"/>
    <w:rsid w:val="00AB02C5"/>
    <w:rsid w:val="00AB03FD"/>
    <w:rsid w:val="00AC3AD1"/>
    <w:rsid w:val="00AD1FE9"/>
    <w:rsid w:val="00AE10B2"/>
    <w:rsid w:val="00AE5A1C"/>
    <w:rsid w:val="00AE6E77"/>
    <w:rsid w:val="00AF22F9"/>
    <w:rsid w:val="00AF3A5F"/>
    <w:rsid w:val="00AF50E3"/>
    <w:rsid w:val="00AF655A"/>
    <w:rsid w:val="00B00D7C"/>
    <w:rsid w:val="00B05FF3"/>
    <w:rsid w:val="00B10846"/>
    <w:rsid w:val="00B14ECB"/>
    <w:rsid w:val="00B17CD0"/>
    <w:rsid w:val="00B202BA"/>
    <w:rsid w:val="00B25134"/>
    <w:rsid w:val="00B25287"/>
    <w:rsid w:val="00B26292"/>
    <w:rsid w:val="00B3345C"/>
    <w:rsid w:val="00B34195"/>
    <w:rsid w:val="00B34D2F"/>
    <w:rsid w:val="00B37255"/>
    <w:rsid w:val="00B43086"/>
    <w:rsid w:val="00B449D9"/>
    <w:rsid w:val="00B44AD3"/>
    <w:rsid w:val="00B55996"/>
    <w:rsid w:val="00B623AC"/>
    <w:rsid w:val="00B66A92"/>
    <w:rsid w:val="00B71A45"/>
    <w:rsid w:val="00B7494C"/>
    <w:rsid w:val="00B77F06"/>
    <w:rsid w:val="00B850CD"/>
    <w:rsid w:val="00B85A95"/>
    <w:rsid w:val="00B862EF"/>
    <w:rsid w:val="00B92FD1"/>
    <w:rsid w:val="00BA21AD"/>
    <w:rsid w:val="00BB144F"/>
    <w:rsid w:val="00BB319D"/>
    <w:rsid w:val="00BB751F"/>
    <w:rsid w:val="00BD2212"/>
    <w:rsid w:val="00BE1510"/>
    <w:rsid w:val="00BE194E"/>
    <w:rsid w:val="00BE247E"/>
    <w:rsid w:val="00BE288D"/>
    <w:rsid w:val="00BF20F5"/>
    <w:rsid w:val="00BF5C1A"/>
    <w:rsid w:val="00BF6357"/>
    <w:rsid w:val="00BF6C34"/>
    <w:rsid w:val="00C00553"/>
    <w:rsid w:val="00C026CA"/>
    <w:rsid w:val="00C02B21"/>
    <w:rsid w:val="00C06E1A"/>
    <w:rsid w:val="00C177EE"/>
    <w:rsid w:val="00C207C4"/>
    <w:rsid w:val="00C362F7"/>
    <w:rsid w:val="00C41B10"/>
    <w:rsid w:val="00C42372"/>
    <w:rsid w:val="00C436DA"/>
    <w:rsid w:val="00C53124"/>
    <w:rsid w:val="00C53C75"/>
    <w:rsid w:val="00C6103D"/>
    <w:rsid w:val="00C66533"/>
    <w:rsid w:val="00C674B6"/>
    <w:rsid w:val="00C75A3E"/>
    <w:rsid w:val="00C85F5B"/>
    <w:rsid w:val="00C94589"/>
    <w:rsid w:val="00CA2343"/>
    <w:rsid w:val="00CA6C6F"/>
    <w:rsid w:val="00CB1FF2"/>
    <w:rsid w:val="00CB6228"/>
    <w:rsid w:val="00CC16C5"/>
    <w:rsid w:val="00CC28A0"/>
    <w:rsid w:val="00CC32D8"/>
    <w:rsid w:val="00CC3F4C"/>
    <w:rsid w:val="00CC526A"/>
    <w:rsid w:val="00CC5552"/>
    <w:rsid w:val="00CC60DB"/>
    <w:rsid w:val="00CD531C"/>
    <w:rsid w:val="00CE0335"/>
    <w:rsid w:val="00CE2848"/>
    <w:rsid w:val="00CE3C3E"/>
    <w:rsid w:val="00CE70CB"/>
    <w:rsid w:val="00CE7645"/>
    <w:rsid w:val="00CF05A8"/>
    <w:rsid w:val="00CF3A17"/>
    <w:rsid w:val="00CF5AC3"/>
    <w:rsid w:val="00CF611D"/>
    <w:rsid w:val="00CF7DA0"/>
    <w:rsid w:val="00D02043"/>
    <w:rsid w:val="00D0545F"/>
    <w:rsid w:val="00D0783B"/>
    <w:rsid w:val="00D07CFB"/>
    <w:rsid w:val="00D10A38"/>
    <w:rsid w:val="00D12FC6"/>
    <w:rsid w:val="00D162A0"/>
    <w:rsid w:val="00D2046D"/>
    <w:rsid w:val="00D20F5A"/>
    <w:rsid w:val="00D2473A"/>
    <w:rsid w:val="00D303B4"/>
    <w:rsid w:val="00D30E29"/>
    <w:rsid w:val="00D31EBE"/>
    <w:rsid w:val="00D37574"/>
    <w:rsid w:val="00D40623"/>
    <w:rsid w:val="00D47606"/>
    <w:rsid w:val="00D51EC8"/>
    <w:rsid w:val="00D522D4"/>
    <w:rsid w:val="00D52768"/>
    <w:rsid w:val="00D53748"/>
    <w:rsid w:val="00D62290"/>
    <w:rsid w:val="00D62A3A"/>
    <w:rsid w:val="00D63831"/>
    <w:rsid w:val="00D63881"/>
    <w:rsid w:val="00D7334E"/>
    <w:rsid w:val="00D76161"/>
    <w:rsid w:val="00D7BEFE"/>
    <w:rsid w:val="00D852C7"/>
    <w:rsid w:val="00D91A61"/>
    <w:rsid w:val="00D92771"/>
    <w:rsid w:val="00D93A1A"/>
    <w:rsid w:val="00DA175D"/>
    <w:rsid w:val="00DA7124"/>
    <w:rsid w:val="00DB05C8"/>
    <w:rsid w:val="00DB2AD2"/>
    <w:rsid w:val="00DB34A5"/>
    <w:rsid w:val="00DB688A"/>
    <w:rsid w:val="00DC2C61"/>
    <w:rsid w:val="00DD15D8"/>
    <w:rsid w:val="00DD3E61"/>
    <w:rsid w:val="00DD41AD"/>
    <w:rsid w:val="00DD53A9"/>
    <w:rsid w:val="00DE3CDA"/>
    <w:rsid w:val="00DF4A80"/>
    <w:rsid w:val="00E00215"/>
    <w:rsid w:val="00E00721"/>
    <w:rsid w:val="00E024DB"/>
    <w:rsid w:val="00E026C8"/>
    <w:rsid w:val="00E053C0"/>
    <w:rsid w:val="00E05C1D"/>
    <w:rsid w:val="00E15A6E"/>
    <w:rsid w:val="00E228CC"/>
    <w:rsid w:val="00E25DB4"/>
    <w:rsid w:val="00E3133F"/>
    <w:rsid w:val="00E322A2"/>
    <w:rsid w:val="00E36792"/>
    <w:rsid w:val="00E41FE5"/>
    <w:rsid w:val="00E42D7D"/>
    <w:rsid w:val="00E43685"/>
    <w:rsid w:val="00E63625"/>
    <w:rsid w:val="00E64449"/>
    <w:rsid w:val="00E65C83"/>
    <w:rsid w:val="00E71597"/>
    <w:rsid w:val="00E73919"/>
    <w:rsid w:val="00E74957"/>
    <w:rsid w:val="00E816D8"/>
    <w:rsid w:val="00E83F5E"/>
    <w:rsid w:val="00EA2E98"/>
    <w:rsid w:val="00EA7EDA"/>
    <w:rsid w:val="00EB24A9"/>
    <w:rsid w:val="00EC13E9"/>
    <w:rsid w:val="00EC5A3C"/>
    <w:rsid w:val="00EC65DE"/>
    <w:rsid w:val="00EC6E9D"/>
    <w:rsid w:val="00ED4B83"/>
    <w:rsid w:val="00EE32A3"/>
    <w:rsid w:val="00EE3BAE"/>
    <w:rsid w:val="00EE4745"/>
    <w:rsid w:val="00EE53D8"/>
    <w:rsid w:val="00EE56AC"/>
    <w:rsid w:val="00EE644F"/>
    <w:rsid w:val="00EE6E2C"/>
    <w:rsid w:val="00EE7ACD"/>
    <w:rsid w:val="00EF059E"/>
    <w:rsid w:val="00EF0C62"/>
    <w:rsid w:val="00EF2B9D"/>
    <w:rsid w:val="00EF375E"/>
    <w:rsid w:val="00EF39BE"/>
    <w:rsid w:val="00EF710F"/>
    <w:rsid w:val="00F016F3"/>
    <w:rsid w:val="00F107D9"/>
    <w:rsid w:val="00F1319F"/>
    <w:rsid w:val="00F142F5"/>
    <w:rsid w:val="00F20B5A"/>
    <w:rsid w:val="00F23F55"/>
    <w:rsid w:val="00F2602F"/>
    <w:rsid w:val="00F27F42"/>
    <w:rsid w:val="00F33B8D"/>
    <w:rsid w:val="00F37598"/>
    <w:rsid w:val="00F37E38"/>
    <w:rsid w:val="00F409A6"/>
    <w:rsid w:val="00F40A13"/>
    <w:rsid w:val="00F41125"/>
    <w:rsid w:val="00F46B20"/>
    <w:rsid w:val="00F47C15"/>
    <w:rsid w:val="00F51046"/>
    <w:rsid w:val="00F5188A"/>
    <w:rsid w:val="00F524BD"/>
    <w:rsid w:val="00F54763"/>
    <w:rsid w:val="00F66862"/>
    <w:rsid w:val="00F668D6"/>
    <w:rsid w:val="00F70261"/>
    <w:rsid w:val="00F7055B"/>
    <w:rsid w:val="00F71226"/>
    <w:rsid w:val="00F8111F"/>
    <w:rsid w:val="00F95C80"/>
    <w:rsid w:val="00F9663D"/>
    <w:rsid w:val="00FA1EA2"/>
    <w:rsid w:val="00FA44B5"/>
    <w:rsid w:val="00FA614B"/>
    <w:rsid w:val="00FB4407"/>
    <w:rsid w:val="00FB5B56"/>
    <w:rsid w:val="00FC2954"/>
    <w:rsid w:val="00FC5175"/>
    <w:rsid w:val="00FC5FBF"/>
    <w:rsid w:val="00FE5DCF"/>
    <w:rsid w:val="00FE60E1"/>
    <w:rsid w:val="00FF1318"/>
    <w:rsid w:val="01AE7BAC"/>
    <w:rsid w:val="01D995B1"/>
    <w:rsid w:val="021AAF8E"/>
    <w:rsid w:val="023F7CBB"/>
    <w:rsid w:val="037F20D1"/>
    <w:rsid w:val="037FDBE0"/>
    <w:rsid w:val="04155FCD"/>
    <w:rsid w:val="045F68FB"/>
    <w:rsid w:val="0499B036"/>
    <w:rsid w:val="05E13DE9"/>
    <w:rsid w:val="06198FA6"/>
    <w:rsid w:val="061C3EB1"/>
    <w:rsid w:val="064D1307"/>
    <w:rsid w:val="069B8ABE"/>
    <w:rsid w:val="0791FE52"/>
    <w:rsid w:val="079C16CE"/>
    <w:rsid w:val="07A5757A"/>
    <w:rsid w:val="07B5EE96"/>
    <w:rsid w:val="08585307"/>
    <w:rsid w:val="085BAD6F"/>
    <w:rsid w:val="08648C47"/>
    <w:rsid w:val="08B659BE"/>
    <w:rsid w:val="0941CBCE"/>
    <w:rsid w:val="09AAFA3E"/>
    <w:rsid w:val="09DDE2BE"/>
    <w:rsid w:val="09EF97EC"/>
    <w:rsid w:val="0A12ECA4"/>
    <w:rsid w:val="0A158737"/>
    <w:rsid w:val="0A704052"/>
    <w:rsid w:val="0AD9F01D"/>
    <w:rsid w:val="0B5C812F"/>
    <w:rsid w:val="0BA2FA86"/>
    <w:rsid w:val="0BD90EB1"/>
    <w:rsid w:val="0BFEA6C0"/>
    <w:rsid w:val="0C0F64AA"/>
    <w:rsid w:val="0C1E5121"/>
    <w:rsid w:val="0C1E5673"/>
    <w:rsid w:val="0C7F5484"/>
    <w:rsid w:val="0D71EA72"/>
    <w:rsid w:val="0D78C3BA"/>
    <w:rsid w:val="0D9513FB"/>
    <w:rsid w:val="0DAB7113"/>
    <w:rsid w:val="0DE21D15"/>
    <w:rsid w:val="0E005AB1"/>
    <w:rsid w:val="0E17A5AC"/>
    <w:rsid w:val="0E75F130"/>
    <w:rsid w:val="0ED19EA5"/>
    <w:rsid w:val="0EDF59DD"/>
    <w:rsid w:val="0F1CCB21"/>
    <w:rsid w:val="0F232F22"/>
    <w:rsid w:val="0F2D87FB"/>
    <w:rsid w:val="0F3657B5"/>
    <w:rsid w:val="0F57FF9F"/>
    <w:rsid w:val="0FFFB75E"/>
    <w:rsid w:val="103479EA"/>
    <w:rsid w:val="103A3BC2"/>
    <w:rsid w:val="107133CA"/>
    <w:rsid w:val="10907266"/>
    <w:rsid w:val="10C9CEC0"/>
    <w:rsid w:val="111AF134"/>
    <w:rsid w:val="1126CEC2"/>
    <w:rsid w:val="1158EDCB"/>
    <w:rsid w:val="11C4079F"/>
    <w:rsid w:val="11CD8308"/>
    <w:rsid w:val="1281D547"/>
    <w:rsid w:val="130F08DA"/>
    <w:rsid w:val="1321EE5C"/>
    <w:rsid w:val="132C9B79"/>
    <w:rsid w:val="13AEFDAD"/>
    <w:rsid w:val="13E8557A"/>
    <w:rsid w:val="13F90D36"/>
    <w:rsid w:val="141A2F11"/>
    <w:rsid w:val="14B53AB0"/>
    <w:rsid w:val="14E05216"/>
    <w:rsid w:val="14F60AED"/>
    <w:rsid w:val="15254192"/>
    <w:rsid w:val="152F8C16"/>
    <w:rsid w:val="155078C5"/>
    <w:rsid w:val="155EBAC6"/>
    <w:rsid w:val="157CFC57"/>
    <w:rsid w:val="1596BE37"/>
    <w:rsid w:val="1596F44E"/>
    <w:rsid w:val="164E0C33"/>
    <w:rsid w:val="16B82C11"/>
    <w:rsid w:val="16D3D956"/>
    <w:rsid w:val="170CFD11"/>
    <w:rsid w:val="17C48EEC"/>
    <w:rsid w:val="18273C0F"/>
    <w:rsid w:val="1857798E"/>
    <w:rsid w:val="188DC322"/>
    <w:rsid w:val="18F7DB4E"/>
    <w:rsid w:val="1984EE7E"/>
    <w:rsid w:val="19FE461E"/>
    <w:rsid w:val="1A1DA883"/>
    <w:rsid w:val="1A4945DD"/>
    <w:rsid w:val="1AC7506A"/>
    <w:rsid w:val="1AD2B62C"/>
    <w:rsid w:val="1B91EE5C"/>
    <w:rsid w:val="1BF8022D"/>
    <w:rsid w:val="1C38590F"/>
    <w:rsid w:val="1CB086A4"/>
    <w:rsid w:val="1CB9F19A"/>
    <w:rsid w:val="1CC9260B"/>
    <w:rsid w:val="1CD8A17A"/>
    <w:rsid w:val="1D305377"/>
    <w:rsid w:val="1D32BE19"/>
    <w:rsid w:val="1D8BB674"/>
    <w:rsid w:val="1DB11A1D"/>
    <w:rsid w:val="1DDF8667"/>
    <w:rsid w:val="1DE84F1C"/>
    <w:rsid w:val="1E1C8E9F"/>
    <w:rsid w:val="1E470E50"/>
    <w:rsid w:val="1ECA12A4"/>
    <w:rsid w:val="1F7FD2DA"/>
    <w:rsid w:val="2053A4B8"/>
    <w:rsid w:val="2067E607"/>
    <w:rsid w:val="20BB630B"/>
    <w:rsid w:val="21285C30"/>
    <w:rsid w:val="21A71AD9"/>
    <w:rsid w:val="222695D8"/>
    <w:rsid w:val="227D79F8"/>
    <w:rsid w:val="2327FB71"/>
    <w:rsid w:val="232C0A87"/>
    <w:rsid w:val="23625B1A"/>
    <w:rsid w:val="2451BFE1"/>
    <w:rsid w:val="24C02232"/>
    <w:rsid w:val="24DC17AE"/>
    <w:rsid w:val="24DE0B9F"/>
    <w:rsid w:val="24F4667F"/>
    <w:rsid w:val="2508DB90"/>
    <w:rsid w:val="255E6DF8"/>
    <w:rsid w:val="25932021"/>
    <w:rsid w:val="25C6972A"/>
    <w:rsid w:val="25F60550"/>
    <w:rsid w:val="26D54C9D"/>
    <w:rsid w:val="270F8824"/>
    <w:rsid w:val="275E612D"/>
    <w:rsid w:val="27E77A11"/>
    <w:rsid w:val="28C3781A"/>
    <w:rsid w:val="28C40CBB"/>
    <w:rsid w:val="28DEE5D8"/>
    <w:rsid w:val="28E17FA1"/>
    <w:rsid w:val="29510022"/>
    <w:rsid w:val="29B9FB85"/>
    <w:rsid w:val="2A1469E8"/>
    <w:rsid w:val="2A1F858A"/>
    <w:rsid w:val="2A71C26C"/>
    <w:rsid w:val="2B1E369B"/>
    <w:rsid w:val="2B29DBB0"/>
    <w:rsid w:val="2B4A4911"/>
    <w:rsid w:val="2B953291"/>
    <w:rsid w:val="2BC6F66B"/>
    <w:rsid w:val="2BE35571"/>
    <w:rsid w:val="2C597923"/>
    <w:rsid w:val="2C6F3585"/>
    <w:rsid w:val="2C9971A5"/>
    <w:rsid w:val="2CC2D8BA"/>
    <w:rsid w:val="2CCBC758"/>
    <w:rsid w:val="2D09B2B3"/>
    <w:rsid w:val="2D0D6E95"/>
    <w:rsid w:val="2D100C71"/>
    <w:rsid w:val="2D33D744"/>
    <w:rsid w:val="2D75E82F"/>
    <w:rsid w:val="2D78C420"/>
    <w:rsid w:val="2D7AA2D7"/>
    <w:rsid w:val="2D8E4A5F"/>
    <w:rsid w:val="2D95364B"/>
    <w:rsid w:val="2E0D75BB"/>
    <w:rsid w:val="2E812961"/>
    <w:rsid w:val="2E937D80"/>
    <w:rsid w:val="2EAF5C0B"/>
    <w:rsid w:val="2ED33994"/>
    <w:rsid w:val="2EE77D2D"/>
    <w:rsid w:val="2F15D9AD"/>
    <w:rsid w:val="2F528DCA"/>
    <w:rsid w:val="301883D9"/>
    <w:rsid w:val="307DBE0D"/>
    <w:rsid w:val="30AA197F"/>
    <w:rsid w:val="31369F8D"/>
    <w:rsid w:val="31608BA3"/>
    <w:rsid w:val="31C355BA"/>
    <w:rsid w:val="31FE3414"/>
    <w:rsid w:val="32027BD7"/>
    <w:rsid w:val="321349AE"/>
    <w:rsid w:val="330848B2"/>
    <w:rsid w:val="33172CF1"/>
    <w:rsid w:val="3334ED95"/>
    <w:rsid w:val="336C9EA2"/>
    <w:rsid w:val="33D544C7"/>
    <w:rsid w:val="33FF14E3"/>
    <w:rsid w:val="34317ACA"/>
    <w:rsid w:val="345D8155"/>
    <w:rsid w:val="3473C59C"/>
    <w:rsid w:val="34788BA8"/>
    <w:rsid w:val="34BE4D15"/>
    <w:rsid w:val="34F8304B"/>
    <w:rsid w:val="3596044E"/>
    <w:rsid w:val="360B1448"/>
    <w:rsid w:val="364731E9"/>
    <w:rsid w:val="36668855"/>
    <w:rsid w:val="36D0D55C"/>
    <w:rsid w:val="3761B0BB"/>
    <w:rsid w:val="37B05A9A"/>
    <w:rsid w:val="37E8958D"/>
    <w:rsid w:val="38D74D67"/>
    <w:rsid w:val="3ACDD891"/>
    <w:rsid w:val="3AD15D03"/>
    <w:rsid w:val="3AFECAA2"/>
    <w:rsid w:val="3B40FB99"/>
    <w:rsid w:val="3B7E8C29"/>
    <w:rsid w:val="3B9E552A"/>
    <w:rsid w:val="3BA0699D"/>
    <w:rsid w:val="3BAB565B"/>
    <w:rsid w:val="3BF04E19"/>
    <w:rsid w:val="3BF2BE2C"/>
    <w:rsid w:val="3C05525A"/>
    <w:rsid w:val="3C365868"/>
    <w:rsid w:val="3C3897DD"/>
    <w:rsid w:val="3C7070FE"/>
    <w:rsid w:val="3D25158B"/>
    <w:rsid w:val="3D3A26AF"/>
    <w:rsid w:val="3D4EE210"/>
    <w:rsid w:val="3D81D340"/>
    <w:rsid w:val="3E77A8F3"/>
    <w:rsid w:val="3EFF2173"/>
    <w:rsid w:val="3F0CE812"/>
    <w:rsid w:val="3F220AC1"/>
    <w:rsid w:val="3F79003C"/>
    <w:rsid w:val="3FBC968F"/>
    <w:rsid w:val="40B2F21E"/>
    <w:rsid w:val="41314CED"/>
    <w:rsid w:val="414281B4"/>
    <w:rsid w:val="41A60F14"/>
    <w:rsid w:val="41DF2CA5"/>
    <w:rsid w:val="41E66DF4"/>
    <w:rsid w:val="41EC2310"/>
    <w:rsid w:val="41F5B52F"/>
    <w:rsid w:val="426695DE"/>
    <w:rsid w:val="42723366"/>
    <w:rsid w:val="42FE967F"/>
    <w:rsid w:val="433783DC"/>
    <w:rsid w:val="43BBEF69"/>
    <w:rsid w:val="43BF04B0"/>
    <w:rsid w:val="43FE6D7A"/>
    <w:rsid w:val="4460C0CF"/>
    <w:rsid w:val="448F6C6B"/>
    <w:rsid w:val="44BB6495"/>
    <w:rsid w:val="44FA4C06"/>
    <w:rsid w:val="45258339"/>
    <w:rsid w:val="453720B7"/>
    <w:rsid w:val="45ADCD4A"/>
    <w:rsid w:val="45BEE298"/>
    <w:rsid w:val="45DB4396"/>
    <w:rsid w:val="46C06EDF"/>
    <w:rsid w:val="46E9BE90"/>
    <w:rsid w:val="4784A9C3"/>
    <w:rsid w:val="4792FE98"/>
    <w:rsid w:val="47B94109"/>
    <w:rsid w:val="47DB8BF4"/>
    <w:rsid w:val="47E82C5C"/>
    <w:rsid w:val="482075FE"/>
    <w:rsid w:val="482FD6D8"/>
    <w:rsid w:val="48397504"/>
    <w:rsid w:val="48653BB7"/>
    <w:rsid w:val="48C76161"/>
    <w:rsid w:val="48D3C1F8"/>
    <w:rsid w:val="48F32CE5"/>
    <w:rsid w:val="492443A5"/>
    <w:rsid w:val="497B9E93"/>
    <w:rsid w:val="4981BD5E"/>
    <w:rsid w:val="4A797EA5"/>
    <w:rsid w:val="4A8BDD1E"/>
    <w:rsid w:val="4A965909"/>
    <w:rsid w:val="4A9A262C"/>
    <w:rsid w:val="4AB93880"/>
    <w:rsid w:val="4AEA5D19"/>
    <w:rsid w:val="4B159F16"/>
    <w:rsid w:val="4B935406"/>
    <w:rsid w:val="4BD3AAE8"/>
    <w:rsid w:val="4BF77338"/>
    <w:rsid w:val="4C34686F"/>
    <w:rsid w:val="4C35C329"/>
    <w:rsid w:val="4C5D285D"/>
    <w:rsid w:val="4D0479FF"/>
    <w:rsid w:val="4D2CA029"/>
    <w:rsid w:val="4D41189D"/>
    <w:rsid w:val="4DC05CD7"/>
    <w:rsid w:val="4DF52EFA"/>
    <w:rsid w:val="4E782055"/>
    <w:rsid w:val="4EC59D33"/>
    <w:rsid w:val="4EDD6E80"/>
    <w:rsid w:val="4F1457E5"/>
    <w:rsid w:val="4F184CDA"/>
    <w:rsid w:val="4F3680A9"/>
    <w:rsid w:val="4F6B2A72"/>
    <w:rsid w:val="4F893A7B"/>
    <w:rsid w:val="4FA31A76"/>
    <w:rsid w:val="50A49CF6"/>
    <w:rsid w:val="511BD549"/>
    <w:rsid w:val="512A0323"/>
    <w:rsid w:val="514DFD95"/>
    <w:rsid w:val="5153CA66"/>
    <w:rsid w:val="515F01DF"/>
    <w:rsid w:val="51614697"/>
    <w:rsid w:val="51763319"/>
    <w:rsid w:val="51C531F7"/>
    <w:rsid w:val="521671FE"/>
    <w:rsid w:val="521D2E9E"/>
    <w:rsid w:val="525A1719"/>
    <w:rsid w:val="52B6F169"/>
    <w:rsid w:val="5346B36A"/>
    <w:rsid w:val="5346DA8C"/>
    <w:rsid w:val="53639A31"/>
    <w:rsid w:val="53ED150D"/>
    <w:rsid w:val="5404E65A"/>
    <w:rsid w:val="5419DFBE"/>
    <w:rsid w:val="54394614"/>
    <w:rsid w:val="5470380F"/>
    <w:rsid w:val="54AC9BA9"/>
    <w:rsid w:val="54AFED64"/>
    <w:rsid w:val="54C76A29"/>
    <w:rsid w:val="54D35AD4"/>
    <w:rsid w:val="54F3549C"/>
    <w:rsid w:val="54F645AF"/>
    <w:rsid w:val="5523710C"/>
    <w:rsid w:val="554BF00B"/>
    <w:rsid w:val="56231D23"/>
    <w:rsid w:val="5624839A"/>
    <w:rsid w:val="5632A368"/>
    <w:rsid w:val="56EB2428"/>
    <w:rsid w:val="575995EB"/>
    <w:rsid w:val="57926A0A"/>
    <w:rsid w:val="57E0DA44"/>
    <w:rsid w:val="57F46E9B"/>
    <w:rsid w:val="583B1856"/>
    <w:rsid w:val="5870EE77"/>
    <w:rsid w:val="5892172C"/>
    <w:rsid w:val="58AFAEDB"/>
    <w:rsid w:val="5901E407"/>
    <w:rsid w:val="5931B9F0"/>
    <w:rsid w:val="59341CB6"/>
    <w:rsid w:val="5997DAED"/>
    <w:rsid w:val="5A1E8016"/>
    <w:rsid w:val="5A3B5FA1"/>
    <w:rsid w:val="5A62C82A"/>
    <w:rsid w:val="5B39C47E"/>
    <w:rsid w:val="5B9A8CA3"/>
    <w:rsid w:val="5BD6DF39"/>
    <w:rsid w:val="5C79DF65"/>
    <w:rsid w:val="5C8B12C3"/>
    <w:rsid w:val="5D0B85D5"/>
    <w:rsid w:val="5D5E2D23"/>
    <w:rsid w:val="5D8ECDFC"/>
    <w:rsid w:val="5DAE1AD4"/>
    <w:rsid w:val="5E013F02"/>
    <w:rsid w:val="5E1591F8"/>
    <w:rsid w:val="5E18A3D4"/>
    <w:rsid w:val="5E89C7CD"/>
    <w:rsid w:val="5EB078C7"/>
    <w:rsid w:val="5EEF8534"/>
    <w:rsid w:val="5EEFA47D"/>
    <w:rsid w:val="5F175534"/>
    <w:rsid w:val="5FA73AA2"/>
    <w:rsid w:val="5FB4E0DC"/>
    <w:rsid w:val="5FC49F0D"/>
    <w:rsid w:val="5FCE2CE0"/>
    <w:rsid w:val="5FDADFC3"/>
    <w:rsid w:val="6084D49F"/>
    <w:rsid w:val="6089A629"/>
    <w:rsid w:val="6091B4DF"/>
    <w:rsid w:val="60F49A0E"/>
    <w:rsid w:val="61169D96"/>
    <w:rsid w:val="61B824DF"/>
    <w:rsid w:val="6230D7E9"/>
    <w:rsid w:val="62F1A5FD"/>
    <w:rsid w:val="6310A66A"/>
    <w:rsid w:val="631D97E8"/>
    <w:rsid w:val="63348E8F"/>
    <w:rsid w:val="63674BB7"/>
    <w:rsid w:val="63DAC980"/>
    <w:rsid w:val="6404F91B"/>
    <w:rsid w:val="640EDF89"/>
    <w:rsid w:val="646D4C79"/>
    <w:rsid w:val="64D9AEF8"/>
    <w:rsid w:val="6516FB59"/>
    <w:rsid w:val="651A0DBC"/>
    <w:rsid w:val="6539E890"/>
    <w:rsid w:val="65470CB4"/>
    <w:rsid w:val="65511A85"/>
    <w:rsid w:val="659FE62E"/>
    <w:rsid w:val="65ADCE9E"/>
    <w:rsid w:val="65F614C2"/>
    <w:rsid w:val="6647AE1E"/>
    <w:rsid w:val="6649BF4F"/>
    <w:rsid w:val="66B4F27B"/>
    <w:rsid w:val="6737F29C"/>
    <w:rsid w:val="6779ECE1"/>
    <w:rsid w:val="6853F4A2"/>
    <w:rsid w:val="685EBFB8"/>
    <w:rsid w:val="686BA2E3"/>
    <w:rsid w:val="688C7FFC"/>
    <w:rsid w:val="68C9A277"/>
    <w:rsid w:val="68CD6646"/>
    <w:rsid w:val="6959BCB5"/>
    <w:rsid w:val="69DB7EAB"/>
    <w:rsid w:val="69EA391B"/>
    <w:rsid w:val="69EE6222"/>
    <w:rsid w:val="6A2326B3"/>
    <w:rsid w:val="6A37838B"/>
    <w:rsid w:val="6A3C35D6"/>
    <w:rsid w:val="6A3CD09D"/>
    <w:rsid w:val="6A9FA51E"/>
    <w:rsid w:val="6AA8996C"/>
    <w:rsid w:val="6B877486"/>
    <w:rsid w:val="6B87EC11"/>
    <w:rsid w:val="6B906DB1"/>
    <w:rsid w:val="6BD6150B"/>
    <w:rsid w:val="6BE9E5E2"/>
    <w:rsid w:val="6C46CBEE"/>
    <w:rsid w:val="6C4B5D89"/>
    <w:rsid w:val="6CF117B7"/>
    <w:rsid w:val="6D240842"/>
    <w:rsid w:val="6D44A09C"/>
    <w:rsid w:val="6EC5E559"/>
    <w:rsid w:val="6ED2E630"/>
    <w:rsid w:val="6FE450AA"/>
    <w:rsid w:val="700404B3"/>
    <w:rsid w:val="703A77BF"/>
    <w:rsid w:val="704DE0E2"/>
    <w:rsid w:val="706A5AA6"/>
    <w:rsid w:val="70AF3C91"/>
    <w:rsid w:val="712DADEB"/>
    <w:rsid w:val="71347561"/>
    <w:rsid w:val="715EA18A"/>
    <w:rsid w:val="722F5C4E"/>
    <w:rsid w:val="725B0D00"/>
    <w:rsid w:val="72BBC092"/>
    <w:rsid w:val="72C11552"/>
    <w:rsid w:val="72F1CFE0"/>
    <w:rsid w:val="734E42FF"/>
    <w:rsid w:val="737A37DD"/>
    <w:rsid w:val="74302C9F"/>
    <w:rsid w:val="7441BA0D"/>
    <w:rsid w:val="74660D4A"/>
    <w:rsid w:val="7483FBA3"/>
    <w:rsid w:val="74CA0456"/>
    <w:rsid w:val="74DBE6EC"/>
    <w:rsid w:val="74FB4C20"/>
    <w:rsid w:val="74FC5DB5"/>
    <w:rsid w:val="75EA341B"/>
    <w:rsid w:val="7616E83B"/>
    <w:rsid w:val="7698D131"/>
    <w:rsid w:val="76D6086F"/>
    <w:rsid w:val="76E9A142"/>
    <w:rsid w:val="770BE350"/>
    <w:rsid w:val="7737181F"/>
    <w:rsid w:val="77CE1AD6"/>
    <w:rsid w:val="77DB4D62"/>
    <w:rsid w:val="781F0A2B"/>
    <w:rsid w:val="7834F904"/>
    <w:rsid w:val="7853E846"/>
    <w:rsid w:val="78931976"/>
    <w:rsid w:val="78A1AFB7"/>
    <w:rsid w:val="78ACBE7C"/>
    <w:rsid w:val="795473F8"/>
    <w:rsid w:val="7993369E"/>
    <w:rsid w:val="79B055D9"/>
    <w:rsid w:val="79F26306"/>
    <w:rsid w:val="7A26DAD0"/>
    <w:rsid w:val="7A5DACD2"/>
    <w:rsid w:val="7A782C9C"/>
    <w:rsid w:val="7AD0E561"/>
    <w:rsid w:val="7AF2B0A3"/>
    <w:rsid w:val="7AF44C0C"/>
    <w:rsid w:val="7B36EEB5"/>
    <w:rsid w:val="7B51830F"/>
    <w:rsid w:val="7B88D4EC"/>
    <w:rsid w:val="7B8ED577"/>
    <w:rsid w:val="7BB70D9C"/>
    <w:rsid w:val="7BC0FE98"/>
    <w:rsid w:val="7BEC38D5"/>
    <w:rsid w:val="7BEF1FF2"/>
    <w:rsid w:val="7C55AF7C"/>
    <w:rsid w:val="7D7D0E60"/>
    <w:rsid w:val="7DC90B04"/>
    <w:rsid w:val="7DCB083C"/>
    <w:rsid w:val="7DF1547C"/>
    <w:rsid w:val="7E0C7FE8"/>
    <w:rsid w:val="7E0ECEEB"/>
    <w:rsid w:val="7E6849AA"/>
    <w:rsid w:val="7E6D1563"/>
    <w:rsid w:val="7EDB07AD"/>
    <w:rsid w:val="7EEF2D4A"/>
    <w:rsid w:val="7F809E1C"/>
    <w:rsid w:val="7F93D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25F6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644F"/>
    <w:rPr>
      <w:rFonts w:ascii="Times" w:hAnsi="Times" w:cs="Courier New"/>
      <w:sz w:val="24"/>
      <w:lang w:eastAsia="zh-CN"/>
    </w:rPr>
  </w:style>
  <w:style w:type="paragraph" w:styleId="Heading1">
    <w:name w:val="heading 1"/>
    <w:basedOn w:val="Normal"/>
    <w:next w:val="Normal"/>
    <w:qFormat/>
    <w:rsid w:val="003B19F0"/>
    <w:pPr>
      <w:keepNext/>
      <w:tabs>
        <w:tab w:val="center" w:pos="4320"/>
        <w:tab w:val="right" w:pos="8640"/>
      </w:tabs>
      <w:spacing w:before="240" w:after="60"/>
      <w:outlineLvl w:val="0"/>
    </w:pPr>
    <w:rPr>
      <w:rFonts w:ascii="Georgia" w:hAnsi="Georgia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autoRedefine/>
    <w:qFormat/>
    <w:rsid w:val="00C00553"/>
    <w:pPr>
      <w:keepNext/>
      <w:spacing w:before="240" w:after="60" w:line="360" w:lineRule="auto"/>
      <w:outlineLvl w:val="1"/>
    </w:pPr>
    <w:rPr>
      <w:rFonts w:ascii="Georgia" w:hAnsi="Georgia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rsid w:val="003B19F0"/>
    <w:pPr>
      <w:keepNext/>
      <w:spacing w:before="240" w:after="60"/>
      <w:outlineLvl w:val="2"/>
    </w:pPr>
    <w:rPr>
      <w:rFonts w:ascii="Georgia" w:hAnsi="Georgia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autoRedefine/>
    <w:rsid w:val="001C7647"/>
    <w:pPr>
      <w:spacing w:before="240" w:after="120" w:line="360" w:lineRule="auto"/>
    </w:pPr>
    <w:rPr>
      <w:rFonts w:ascii="Georgia" w:hAnsi="Georgia" w:cs="Times New Roman"/>
      <w:sz w:val="22"/>
      <w:szCs w:val="24"/>
    </w:rPr>
  </w:style>
  <w:style w:type="paragraph" w:customStyle="1" w:styleId="List1">
    <w:name w:val="List1"/>
    <w:basedOn w:val="BodyText"/>
    <w:rsid w:val="003B19F0"/>
    <w:pPr>
      <w:numPr>
        <w:numId w:val="2"/>
      </w:numPr>
      <w:ind w:right="360"/>
    </w:pPr>
  </w:style>
  <w:style w:type="paragraph" w:styleId="Header">
    <w:name w:val="header"/>
    <w:basedOn w:val="Normal"/>
    <w:rsid w:val="00EE64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445F4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A45073"/>
    <w:pPr>
      <w:spacing w:line="360" w:lineRule="auto"/>
    </w:pPr>
    <w:rPr>
      <w:rFonts w:ascii="Georgia" w:hAnsi="Georgi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bottom"/>
    </w:tcPr>
  </w:style>
  <w:style w:type="character" w:styleId="Hyperlink">
    <w:name w:val="Hyperlink"/>
    <w:rsid w:val="00962EF3"/>
    <w:rPr>
      <w:rFonts w:ascii="Georgia" w:hAnsi="Georgia"/>
      <w:color w:val="0000FF"/>
      <w:sz w:val="22"/>
      <w:u w:val="single"/>
    </w:rPr>
  </w:style>
  <w:style w:type="character" w:styleId="PageNumber">
    <w:name w:val="page number"/>
    <w:basedOn w:val="DefaultParagraphFont"/>
    <w:rsid w:val="008445F4"/>
  </w:style>
  <w:style w:type="paragraph" w:styleId="BalloonText">
    <w:name w:val="Balloon Text"/>
    <w:basedOn w:val="Normal"/>
    <w:semiHidden/>
    <w:rsid w:val="00A1068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026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26C8"/>
    <w:rPr>
      <w:sz w:val="20"/>
    </w:rPr>
  </w:style>
  <w:style w:type="character" w:customStyle="1" w:styleId="CommentTextChar">
    <w:name w:val="Comment Text Char"/>
    <w:link w:val="CommentText"/>
    <w:rsid w:val="00E026C8"/>
    <w:rPr>
      <w:rFonts w:ascii="Times" w:hAnsi="Times" w:cs="Courier New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E026C8"/>
    <w:rPr>
      <w:b/>
      <w:bCs/>
    </w:rPr>
  </w:style>
  <w:style w:type="character" w:customStyle="1" w:styleId="CommentSubjectChar">
    <w:name w:val="Comment Subject Char"/>
    <w:link w:val="CommentSubject"/>
    <w:rsid w:val="00E026C8"/>
    <w:rPr>
      <w:rFonts w:ascii="Times" w:hAnsi="Times" w:cs="Courier New"/>
      <w:b/>
      <w:bCs/>
      <w:lang w:eastAsia="zh-CN"/>
    </w:rPr>
  </w:style>
  <w:style w:type="paragraph" w:customStyle="1" w:styleId="DarkList-Accent31">
    <w:name w:val="Dark List - Accent 31"/>
    <w:hidden/>
    <w:uiPriority w:val="99"/>
    <w:semiHidden/>
    <w:rsid w:val="003C59A6"/>
    <w:rPr>
      <w:rFonts w:ascii="Times" w:hAnsi="Times" w:cs="Courier New"/>
      <w:sz w:val="24"/>
      <w:lang w:eastAsia="zh-CN"/>
    </w:rPr>
  </w:style>
  <w:style w:type="character" w:styleId="FollowedHyperlink">
    <w:name w:val="FollowedHyperlink"/>
    <w:rsid w:val="003A1658"/>
    <w:rPr>
      <w:color w:val="800080"/>
      <w:u w:val="single"/>
    </w:rPr>
  </w:style>
  <w:style w:type="paragraph" w:customStyle="1" w:styleId="List10">
    <w:name w:val="List10"/>
    <w:basedOn w:val="BodyText"/>
    <w:rsid w:val="007A5861"/>
    <w:pPr>
      <w:tabs>
        <w:tab w:val="num" w:pos="360"/>
      </w:tabs>
      <w:ind w:left="360" w:right="360" w:hanging="360"/>
    </w:pPr>
  </w:style>
  <w:style w:type="paragraph" w:customStyle="1" w:styleId="ColorfulShading-Accent11">
    <w:name w:val="Colorful Shading - Accent 11"/>
    <w:hidden/>
    <w:uiPriority w:val="99"/>
    <w:semiHidden/>
    <w:rsid w:val="00C00553"/>
    <w:rPr>
      <w:rFonts w:ascii="Times" w:hAnsi="Times" w:cs="Courier New"/>
      <w:sz w:val="24"/>
      <w:lang w:eastAsia="zh-CN"/>
    </w:rPr>
  </w:style>
  <w:style w:type="paragraph" w:styleId="Revision">
    <w:name w:val="Revision"/>
    <w:hidden/>
    <w:uiPriority w:val="99"/>
    <w:semiHidden/>
    <w:rsid w:val="009116F2"/>
    <w:rPr>
      <w:rFonts w:ascii="Times" w:hAnsi="Times" w:cs="Courier New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/Users/cmriley2/AppData/Local/Microsoft/Windows/Temporary%20Internet%20Files/Content.Outlook/FV5WUUDN/criteri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3182</Characters>
  <Application>Microsoft Office Word</Application>
  <DocSecurity>0</DocSecurity>
  <Lines>72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2022-04-15T19:07:00Z</dcterms:created>
  <dcterms:modified xsi:type="dcterms:W3CDTF">2022-04-15T19:07:00Z</dcterms:modified>
</cp:coreProperties>
</file>